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110f" w14:textId="0fa1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февраля 2018 года № 97 "Об утверждении формы налоговой учетной политики для индивидуальных предпринимателей, применяющих специальные налоговые режимы на основе патента или упрощенной декларации"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октября 2021 года № 1040. Зарегистрирован в Министерстве юстиции Республики Казахстан 15 октября 2021 года № 24785. Утратил силу приказом Министра финансов Республики Казахстан от 8 октября 2021 года № 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02.10.2025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97 "Об утверждении формы налоговой учетной политики для индивидуальных предпринимателей, применяющих специальные налоговые режимы на основе патента или упрощенной декларации" (зарегистрирован в Реестре государственной регистрации нормативных правовых актов под № 16374)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налоговой учетной политики для индивидуальных предпринимателей, применяющих специальные налоговые режимы для субъектов малого бизнеса на основе патента, упрощенной декларации или с использованием специального мобильного приложения";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форму налоговой учетной политики для индивидуальных предпринимателей, применяющих специальные налоговые режимы для субъектов малого бизнеса на основе патента, упрощенной декларации или с использованием специального мобильного приложения.";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налоговой учетной политики для индивидуальных предпринимателей, применяющих специальные налоговые режимы на основе патента или упрощенной декларации,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Налоговая учетная политика для индивидуальных предпринимателей,</w:t>
      </w:r>
      <w:r>
        <w:br/>
      </w:r>
      <w:r>
        <w:rPr>
          <w:rFonts w:ascii="Times New Roman"/>
          <w:b/>
          <w:i w:val="false"/>
          <w:color w:val="000000"/>
        </w:rPr>
        <w:t>применяющих специальные налоговые режимы для субъектов малого бизнеса</w:t>
      </w:r>
      <w:r>
        <w:br/>
      </w:r>
      <w:r>
        <w:rPr>
          <w:rFonts w:ascii="Times New Roman"/>
          <w:b/>
          <w:i w:val="false"/>
          <w:color w:val="000000"/>
        </w:rPr>
        <w:t>на основе патента, упрощенной декларации или с использованием специального мобильного приложения</w:t>
      </w:r>
    </w:p>
    <w:bookmarkEnd w:id="10"/>
    <w:p>
      <w:pPr>
        <w:spacing w:after="0"/>
        <w:ind w:left="0"/>
        <w:jc w:val="both"/>
      </w:pPr>
      <w:bookmarkStart w:name="z23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Индивидуальный идентификационный номер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Виды осуществляемой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Метод отнесения в зачет налога на добавленную стоимость*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(раздельный, пропорциональный) 4. Метод определения себестоимости запасов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Кодекса Республики Казахстан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обязательных платежах в бюджет" (Налоговый кодекс)**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Перечень налоговых регистров, формы которых разработаны самостоятельно 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Ведение налогового учета индивидуальными предпринимателями, применяющими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налоговые режимы для субъектов малого бизнеса на основе патента,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упрощенной декларации или с использованием специального мобильного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приложения, осуществляется в налоговых регистрах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кодекса. Индивидуальные предприниматели, применяющие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налоговые режимы для субъектов малого бизнеса на основе патента или упрощенной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декларации, и являющиеся плательщиками налога на добавленную стоимость, ведут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учет по Книге налогового учета для индивидуальных предпринимателей,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применяющих специальные налоговые режимы для субъектов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основе патента или упрощенной декларации, и являющихся плательщиками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стоимость, согласно приложению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Лицо, ответственное за соблюдение налоговой учетной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принятия налоговой учетной политики "__"__________20__ года</w:t>
      </w:r>
    </w:p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не заполняется индивидуальными предпринимателями, которые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о бухгалтерском учете 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не осуществляют ведение бухгалтерского учета и составление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заполняется только индивидуальными предпринимателями,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о бухгалтерском учете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финансовой отчетности не осуществляют ведение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составление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заполняется при наличии налоговых регистров, разработанных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налогоплательщиком самостоятельно в дополнение к налоговым регистрам,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которых установлены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215 Налогового кодекса, а также индивидуальными предпринимателями,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в соответствии с законодательством Республики Казахстан о бухгалтерском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учете и финансовой отчетности не осуществляют ведение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составление финансовой отчетности,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кодекса, осуществляющими производство товаров, а также выбравшими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средневзвешенной стоимости.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налоговой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для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 применяющих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режимы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бизнеса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патента, упрощенной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мобильного приложения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налогового учета для индивидуальных предпринимателей, применяющих</w:t>
      </w:r>
      <w:r>
        <w:br/>
      </w:r>
      <w:r>
        <w:rPr>
          <w:rFonts w:ascii="Times New Roman"/>
          <w:b/>
          <w:i w:val="false"/>
          <w:color w:val="000000"/>
        </w:rPr>
        <w:t>специальные налоговые режимы для субъектов малого бизнеса на основе патента или</w:t>
      </w:r>
      <w:r>
        <w:br/>
      </w:r>
      <w:r>
        <w:rPr>
          <w:rFonts w:ascii="Times New Roman"/>
          <w:b/>
          <w:i w:val="false"/>
          <w:color w:val="000000"/>
        </w:rPr>
        <w:t>упрощенной декларации, и являющихся плательщиками налога на добавленную стоимость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(титульный лист книги)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индивидуального предпринимателя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Индивидуальный идентификационный номер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259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осуществляемой предпринимательской 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постановке на учет по налогу на добавленную стоимость: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________________ номер ___________ дата выдачи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 постановки на учет 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 начала и окончания деятельности____________________________________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учета доходов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по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по счетам-фактурам, выставленным поставщиками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налога на добавленную стоимость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Оборот, облагаемый налогом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день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полугодие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заполняется ежедневно, в хронологическом порядке с подведением итогов на конец рабочего дня. В конце месяца, квартала, полугодия, года подводятся итоговые данные за месяц, квартал, полугодие, год.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