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98d1" w14:textId="7c09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октября 2021 года № 314. Зарегистрирован в Министерстве юстиции Республики Казахстан 11 октября 2021 года № 24693.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                                 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 № 314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апреля 2018 года № 140 "Об утверждении Правил выдачи разрешений на сжигание сырого газа в факелах" (зарегистрирован в Реестре государственной регистрации нормативных правовых актов за № 16902) внести следующие изменения и дополнения: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сырого газа в факелах,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разрешений на сжигание сырого газа в факелах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"О недрах и недропользовании",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выдачи разрешений на сжигание сырого газа в факелах.";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предоставления заявителем полного пакета документов, сотрудник ответственного структурного подразделения уполномоченного органа в течение шести рабочих дней рассматривает их на соответствие требованиям, установленным настоящими Правилами.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достоверности представленных сведений, и их соответствия требованиям, установленным настоящими Правилами, сотрудник ответственного структурного подразделения уполномоченного органа в сроки, указанные в части первой настоящего пункта, готовит разрешение либо мотивированный отказ в выдаче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следующим основаниям: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разрешения, и (или) данных (сведений), содержащихся в них;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 настоящими Правилами;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уполномоченный орган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заявителю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заявителю позицию по предварительному решению по форме, согласно приложению 5 к настоящим Правилам.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принимает решение выдать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отказать в выдаче разрешения путем предоставления мотивированного отказа в выдаче разрешения на сжигание сырого газа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обжалования решений, действий (бездействий) уполномоченного органа и (или) его должностных лиц по вопросам оказания государственных услуг жалоба подается не позднее 3 (трех) месяцев со дня, когда заявителю стало известно о принятии административного акта или совершении действий (бездействий) уполномоченного органа: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32"/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уполномоченного органа, непосредственно оказывающего государственную услугу.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 в соответствии с пунктом 2 статьи 25 Закона подлежит рассмотрению: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органом, непосредственно оказывающим государственную услугу, в течение 5 (пяти) рабочих дней со дня ее регистрации;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уполномоченным органом,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продлевается не более чем на 10 (десять) рабочих дней в случаях необходимости: 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8"/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уполномоченным органом направляется в орган, рассматривающий жалобу в течение 3 (трех) рабочих дней со дня ее поступления. Жалоба уполномоченным органом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жалобы.";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в следующей редакции: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случае несогласия с решением органа, рассматривающего жалобу, заявитель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РК.";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 (зарегистрирован в Реестре государственной регистрации нормативных правовых актов за № 17066) внести следующие изменения и дополнения: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7"/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 и внутренних водоемах,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размещения и эксплуатации морских объектов, используемых при проведении разведки и (или) добычи углеводородов на море и внутренних водоемах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"О недрах и недропользовании"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создания, размещения и эксплуатации морских объектов, используемых при проведении разведки и (или) добычи углеводородов на море и внутренних водоемах.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также применяются к операциям по недропользованию по углеводородам в предохранительной зоне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Кодекса.";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Сотрудник ответственного структурного подразделения уполномоченного органа в области углеводородов после получения ответов уполномоченных органов, указанных в пункте 5 настоящих Правил, в течение четырех рабочих дней рассматривает заявление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Правил, при положительном заключении оформляет и направляет разрешение в "личный кабинет" заявителя на портале, либо подготавливает и направляет заявителю мотивированный отказ в выдаче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следующим основаниям: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разрешения, и (или) данных (сведений), содержащихся в них;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установленными Кодексом и настоящими Правилами;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уполномоченный орган в области углеводородов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заявителю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заявителю позицию по предварительному решению по форме согласно приложению 6 к настоящим Правилам.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в области углеводородов принимает решение выдать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отказать в выдаче разрешения путем предоставления мотивированного отказа в выдаче разрешения на создание и размещение морских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обжалования решений, действий (бездействий) уполномоченного органа в области углеводородов и (или) его должностных лиц по вопросам оказания государственных услуг жалоба подается не позднее 3 (трех) месяцев со дня, когда заявителю стало известно о принятии административного акта или совершении действий (бездействий) уполномоченного органа в области углеводородов: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61"/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62"/>
    <w:bookmarkStart w:name="z1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уполномоченного органа в области углеводородов, непосредственно оказывающего государственную услугу.</w:t>
      </w:r>
    </w:p>
    <w:bookmarkEnd w:id="63"/>
    <w:bookmarkStart w:name="z1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64"/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области углеводородов, непосредственно оказывающим государственную услугу, в течение 5 (пяти) рабочих дней со дня ее регистрации;</w:t>
      </w:r>
    </w:p>
    <w:bookmarkEnd w:id="65"/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66"/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уполномоченным органом в области углеводородов,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 </w:t>
      </w:r>
    </w:p>
    <w:bookmarkEnd w:id="67"/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8"/>
    <w:bookmarkStart w:name="z1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9"/>
    <w:bookmarkStart w:name="z1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70"/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уполномоченным органом в области углеводородов направляется в орган, рассматривающий жалобу в течение 3 (трех) рабочих дней со дня ее поступления. Жалоба уполномоченным органом в области углеводородов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71"/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жалобы.";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в следующей редакции:</w:t>
      </w:r>
    </w:p>
    <w:bookmarkEnd w:id="73"/>
    <w:bookmarkStart w:name="z1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случае несогласия с решением органа, рассматривающего жалобу, заявитель обращается в другой орган, рассматривающий жалобу или в суд в соответствии с пунктом 6 статьи 100 АППК РК.";</w:t>
      </w:r>
    </w:p>
    <w:bookmarkEnd w:id="74"/>
    <w:bookmarkStart w:name="z1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75"/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апреля 2020 года № 139 "Об утверждении Правил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сфере"" (зарегистрирован в Реестре государственной регистрации нормативных правовых актов за № 20383) внести следующие изменения и дополнение: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углеводородов", утвержденных указанным приказом: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(далее – государственная услуга).";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Работник территориального подразделения и (или) работник услугодателя с момента поступления запроса в течение 9 (девяти) рабочих дней устанавливают соответствие или несоответствие услугополучателя квалификационным требованиям и перечню документов, подтверждающих соответствие им, для осуществления деятельности в сфере углеводородов,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октября 2014 года № 77 (зарегистрирован в Реестре государственной регистрации нормативных правовых актов за № 9998) (далее – квалификационные требования), по результатам которого готовят заключение, подписанное работником территориального подразделения и (или) работником услугодателя и услугополучателем (далее – заключение).</w:t>
      </w:r>
    </w:p>
    <w:bookmarkEnd w:id="80"/>
    <w:bookmarkStart w:name="z1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 форме электронного документа, удостоверенного ЭЦП руководителя территориального подразделения, направляется посредством портала услугодателю. </w:t>
      </w:r>
    </w:p>
    <w:bookmarkEnd w:id="81"/>
    <w:bookmarkStart w:name="z1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услугодателя в течение 3 (трех) рабочих дней рассматривает заключение работника территориального подразделения и (или) работника услугодателя. </w:t>
      </w:r>
    </w:p>
    <w:bookmarkEnd w:id="82"/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по основаниям, указанным в пункте 14 настоящих Правил,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 по форме, согласно приложению 7-1 к настоящим Правилам.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84"/>
    <w:bookmarkStart w:name="z1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отказать в выдаче лицензии и (или) приложения к лицензии путем предоставления мотивированного отказа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выдать лицензию и (или) приложение к лицензии по формам, согласно 8 и 9 к настоящим Правилам (далее – лицензия и (или) приложение к лицензии). </w:t>
      </w:r>
    </w:p>
    <w:bookmarkEnd w:id="85"/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87"/>
    <w:bookmarkStart w:name="z1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88"/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89"/>
    <w:bookmarkStart w:name="z1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90"/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91"/>
    <w:bookmarkStart w:name="z1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92"/>
    <w:bookmarkStart w:name="z16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93"/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</w:t>
      </w:r>
    </w:p>
    <w:bookmarkEnd w:id="94"/>
    <w:bookmarkStart w:name="z1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 </w:t>
      </w:r>
    </w:p>
    <w:bookmarkEnd w:id="95"/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переоформлении лицензии и (или) приложения к лицензии работник услугодателя в течение 2 (двух) рабочих дней с момента регистрации документов, указанных в подпункте 2) пункта 4 настоящих Правил, проверяет полноту представленных документов, сведений и (или) надлежащее оформление представленных документов.</w:t>
      </w:r>
    </w:p>
    <w:bookmarkEnd w:id="96"/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сведений и (или) ненадлежащем оформлении представленных документов работник услугодателя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15 настоящих Правил.</w:t>
      </w:r>
    </w:p>
    <w:bookmarkEnd w:id="97"/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случае,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заслушивание не проводится.</w:t>
      </w:r>
    </w:p>
    <w:bookmarkEnd w:id="98"/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99"/>
    <w:bookmarkStart w:name="z16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сведений и (или) надлежащем оформлении представленных документов работник услугодателя готовит лицензию и (или) приложение к лицензии по формам, согласно приложениям 8 и 9 к настоящим Правилам.</w:t>
      </w:r>
    </w:p>
    <w:bookmarkEnd w:id="100"/>
    <w:bookmarkStart w:name="z16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 </w:t>
      </w:r>
    </w:p>
    <w:bookmarkEnd w:id="101"/>
    <w:bookmarkStart w:name="z16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услугодателем составляет 2 (два) рабочих дня с момента приема и регистрации заявления.";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03"/>
    <w:bookmarkStart w:name="z1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104"/>
    <w:bookmarkStart w:name="z1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05"/>
    <w:bookmarkStart w:name="z1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107"/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услугу, в течение 5 (пяти) рабочих дней со дня ее регистрации;</w:t>
      </w:r>
    </w:p>
    <w:bookmarkEnd w:id="108"/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09"/>
    <w:bookmarkStart w:name="z1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 </w:t>
      </w:r>
    </w:p>
    <w:bookmarkEnd w:id="110"/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11"/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12"/>
    <w:bookmarkStart w:name="z1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 </w:t>
      </w:r>
    </w:p>
    <w:bookmarkEnd w:id="114"/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сырого газа в факелах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18"/>
    <w:p>
      <w:pPr>
        <w:spacing w:after="0"/>
        <w:ind w:left="0"/>
        <w:jc w:val="both"/>
      </w:pPr>
      <w:bookmarkStart w:name="z236" w:id="119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углеводородов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 позицию по предварительному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оказания государственной услуги ""Выдача разрешения на сжигание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сырого газа в факелах"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руководителя уполномоченного органа)</w:t>
      </w:r>
    </w:p>
    <w:p>
      <w:pPr>
        <w:spacing w:after="0"/>
        <w:ind w:left="0"/>
        <w:jc w:val="both"/>
      </w:pPr>
      <w:bookmarkStart w:name="z237" w:id="120"/>
      <w:r>
        <w:rPr>
          <w:rFonts w:ascii="Times New Roman"/>
          <w:b w:val="false"/>
          <w:i w:val="false"/>
          <w:color w:val="000000"/>
          <w:sz w:val="28"/>
        </w:rPr>
        <w:t>
      Дата и время направления уведомления: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 "__" час "__" мин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водоемах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21"/>
    <w:p>
      <w:pPr>
        <w:spacing w:after="0"/>
        <w:ind w:left="0"/>
        <w:jc w:val="both"/>
      </w:pPr>
      <w:bookmarkStart w:name="z242" w:id="122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углеводородов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разрешения на создание и размещение морских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_______20__ года "__" час "__" мин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(углеводороды),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углеводородов"</w:t>
            </w:r>
          </w:p>
        </w:tc>
      </w:tr>
    </w:tbl>
    <w:bookmarkStart w:name="z2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"Лицензия на проектирование (технологическое)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горных производств (углеводороды), нефтехимических производств,</w:t>
      </w:r>
      <w:r>
        <w:br/>
      </w:r>
      <w:r>
        <w:rPr>
          <w:rFonts w:ascii="Times New Roman"/>
          <w:b/>
          <w:i w:val="false"/>
          <w:color w:val="000000"/>
        </w:rPr>
        <w:t>эксплуатацию 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нефтепродуктопроводов в сфере углеводородов"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посредством веб-портала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15 (пятнадцать) рабочих дней.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проверяет полноту представленных документов и (или) сведений. В случае установления факта неполноты представленных документов и (или) сведений, услугодатель в течение 2 (двух) рабочих дней дает мотивированный отказ в дальнейшем рассмотрении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составляет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 (технологическому) горных производств (углеводороды)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 производств (углеводороды), нефтехимических производств, эксплуатации магистральных газопроводов, нефтепроводов, нефтепродуктопроводов в сфере углеводородов – 100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веб-портала "электронного правительства" и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получения лицензии и (или) приложения к лицензии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к квалификационным требованиям и перечню документов, подтверждающих соответствие им, для осуществления деятельности в сфере углеводородов (далее – форма 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характеристик, о лицензии, об оплате в бюджет суммы сбора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посредством портала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лицензиаром (услугодателем)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Республики Казахстан www.gov.kz в разделе "Министерство энергетики" в подразделе "Услуги";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"Министерство энергетики".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(углеводороды),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30"/>
    <w:p>
      <w:pPr>
        <w:spacing w:after="0"/>
        <w:ind w:left="0"/>
        <w:jc w:val="both"/>
      </w:pPr>
      <w:bookmarkStart w:name="z294" w:id="131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"Лицензия на проектирование (технологическое) и (или) эксплуатацию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 (углеводороды), нефтехимических производств,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углеводородов" 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 "__"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