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36c1" w14:textId="b7e3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октября 2021 года № 526. Зарегистрирован в Министерстве юстиции Республики Казахстан 7 октября 2021 года № 24660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автотранспортом лома и отходов черных и цветных металлов (коды ТН ВЭД ЕАЭС 7204, 7404 00, 7602 00,7802 00 000 0), а также отработавших свинцовых аккумуляторов, отходов и лома аккумуляторов (коды ТН ВЭД ЕАЭС 8548 10 100 0, 8548 10 210 0, 8548 10 290 0, 8548 10 910 0), а также труб, рельсов, элементов железнодорожного полотна и подвижного состава, бывших в употреблении (код ТН ВЭД ЕАЭС 7302, 7303, 7304, 7305, 7306, 8607), за исключением: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отходов и лома легированной стали, в том числе коррозионностойкой стали (коды ТН ВЭД ЕАЭС 7204 21 1 00 0, 7204 21 900 0) и прочей (код ТН ВЭД ЕАЭС 7204 29 000 0);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(код ТН ВЭД ЕАЭС 8607 19 100 1, 8607 19 100 9, 8607 19 900 9, 8607 21 1009 , 8607 21 900 9, 8607 30 000 0, 8607 99 800 0, 8607 29 000 0, 8607 12 000 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третьем пункта 1 настоящего приказа, участники внешнеэкономической деятельности за пять рабочих дней, но не позднее одного рабочего дня до предполагаемой даты перемещения товаров через государственную границу Республики Казахстан представляют в Комитет индустриального развития Министерства индустрии и инфраструктурного развития Республики Казахстан договоры (контракты) на проведение ремонта элементов подвижного состава, декларацию на товары (при необходимости),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индустриального развития Министерства индустрии и инфраструктурного развития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развития, Комитету транспорта Министерства индустрии и инфраструктурного развития Республики Казахстан, а также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индустриального развития совместно с Комитетом транспорта Министерства индустрии и инфраструктурного развития Республики Казахстан, Комитетом государственных доходов Министерства финансов Республики Казахстан, а также Пограничной службой Комитета национальной безопасности Республики Казахстан определить порядок взаимодействия по обеспечению исполнения пункта 1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