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0c01" w14:textId="4030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октября 2021 года № 524. Зарегистрирован в Министерстве юстиции Республики Казахстан 5 октября 2021 года № 24635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пассажир приобрел электронный проездной документ (билет), то достаточным основанием для права воспользоваться поездкой являются электронный проездной документ (билет) или документ, удостоверяющий личность, в оригинале либо в форме электронного документа посредством сервиса цифровых документов, при этом проездной документ (билет) в бумажной форме не выдается.";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проезда и провоза багажа по маршрутам международных, междугородных межобластных, межрайонных (междугородных внутриобластных) автомобильных перевозок пассажиров и багажа принимается автовокзалами, автостанциями, пунктами обслуживания пассажиров, а также агентствами или информационными системами по продаже электронных билетов и осуществляется на основании документа, удостоверяющего личность пассажира, в оригинале либо в форме электронного документа посредством сервиса цифровых документов. Посадка пассажиров осуществляется путем сверки фамилии, имени и отчества указанных в билете с документом, удостоверяющего личность пассажира, в оригинале либо в форме электронного документа посредством сервиса цифровых документов.";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"Посадка пассажира на рейс осуществляется на основании документа, удостоверяющего личность, в оригинале либо в форме электронного документа посредством сервиса цифровых документов, со сверкой фамилии, имени и отчества указанных в билете.";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Водитель проходит предрейсовое и послерейсовое медицинское освидетельствование не ранее, чем за тридцать минут до выхода в рейс (в смену) и не позднее тридцать минут после завершения рейса или до начала работы и после работы на такси по предъявлению им путевого листа или бортового журнала, а также документа, удостоверяющего личность, в оригинале либо в форме электронного документа посредством сервиса цифровых документов.";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При утрате багажной квитанции принятый на хранение багаж выдается владельцу по его письменному заявлению с предъявлением доказательств о принадлежности ему сданного багажа. Выдача багажа в этом случае производится под расписку с указанием фамилии, имени, отчества их владельца согласно документам, подтверждающим его личность, в оригинале либо в форме электронного документа посредством сервиса цифровых документов.".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