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d810" w14:textId="148d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12 января 2018 года № 23 "Об утверждении положения об Апелляционной комиссии по рассмотрению жалоб на уведомление о результатах проверки"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сентября 2021 года № 995. Зарегистрирован в Министерстве юстиции Республики Казахстан 2 октября 2021 года № 24600. Утратил силу приказом Министра финансов Республики Казахстан от 24 сентября 2025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24.09.2025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января 2018 года № 23 "Об утверждении положения об Апелляционной комиссии по рассмотрению жалоб на уведомление о результатах проверки" (зарегистрирован в Реестре государственной регистрации нормативных правовых актов под № 16289)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480 Кодекса Республики Казахстан "О таможенном регулировании в Республике Казахстан" и пунктом 1 статьи 182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Апелляционной комиссии по рассмотрению жалоб на уведомление о результатах проверки,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об Апелляционной комиссии по рассмотрению жалоб на уведомление о результатах проверки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480 Кодекса Республики Казахстан "О таможенном регулировании в Республике Казахстан" (далее – Кодекс о таможенном регулировании) и пунктом 1 статьи 182 Кодекса Республики Казахстан "О налогах и других обязательных платежах в бюджет" (Налоговый кодекс) и определяет порядок осуществления деятельности Апелляционной комиссии по рассмотрению жалоб на уведомление о результатах проверки (далее – Комиссия).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Договором о Таможенном кодексе Евразийского экономического союза от 27 ноября 2009 года, Кодексом о таможенном регулировании, Налоговым кодексом, Административным процедурно-процессуальным кодексом Республики Казахстан, законами Республики Казахстан, актами Президента, Правительства Республики Казахстан и иными правовыми актами, а также настоящим Положением.";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состав Комиссии входят Председатель Комиссии, а также члены Комиссии в количестве восьми человек.";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Рабочий орган не позднее 3 (трех) рабочих дней со дня завершения процедуры заслушивания заявителя направляет членам Комиссии копии письменного возражения заявителя и (или) протокол заслушивания к предварительному решению.";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 наличии в письменном возражении заявителя и (или) в протоколе заслушивания к предварительному решению обоснованных доводов, не указанных ранее в жалобе, члены Комиссии предоставляют в рабочий орган свои позиции не позднее 5 (пяти) рабочих дней со дня направления рабочим органом материалов.".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апелляций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