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9058" w14:textId="63d9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2021 года № 483. Зарегистрирован в Министерстве юстиции Республики Казахстан 30 сентября 2021 года № 24570.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w:t>
            </w:r>
          </w:p>
          <w:p>
            <w:pPr>
              <w:spacing w:after="20"/>
              <w:ind w:left="20"/>
              <w:jc w:val="both"/>
            </w:pPr>
          </w:p>
          <w:p>
            <w:pPr>
              <w:spacing w:after="0"/>
              <w:ind w:left="0"/>
              <w:jc w:val="left"/>
            </w:pPr>
          </w:p>
          <w:p>
            <w:pPr>
              <w:spacing w:after="20"/>
              <w:ind w:left="20"/>
              <w:jc w:val="both"/>
            </w:pPr>
            <w:r>
              <w:rPr>
                <w:rFonts w:ascii="Times New Roman"/>
                <w:b w:val="false"/>
                <w:i/>
                <w:color w:val="000000"/>
                <w:sz w:val="20"/>
              </w:rPr>
              <w:t>ситуациям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 xml:space="preserve">инфраструктурного развития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энергетики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по чрезвычайным</w:t>
            </w:r>
            <w:r>
              <w:br/>
            </w:r>
            <w:r>
              <w:rPr>
                <w:rFonts w:ascii="Times New Roman"/>
                <w:b w:val="false"/>
                <w:i w:val="false"/>
                <w:color w:val="000000"/>
                <w:sz w:val="20"/>
              </w:rPr>
              <w:t>ситуациям Республики Казахстан</w:t>
            </w:r>
            <w:r>
              <w:br/>
            </w:r>
            <w:r>
              <w:rPr>
                <w:rFonts w:ascii="Times New Roman"/>
                <w:b w:val="false"/>
                <w:i w:val="false"/>
                <w:color w:val="000000"/>
                <w:sz w:val="20"/>
              </w:rPr>
              <w:t>от 29 сентября 2021 года № 483</w:t>
            </w:r>
          </w:p>
        </w:tc>
      </w:tr>
    </w:tbl>
    <w:bookmarkStart w:name="z17" w:id="11"/>
    <w:p>
      <w:pPr>
        <w:spacing w:after="0"/>
        <w:ind w:left="0"/>
        <w:jc w:val="left"/>
      </w:pPr>
      <w:r>
        <w:rPr>
          <w:rFonts w:ascii="Times New Roman"/>
          <w:b/>
          <w:i w:val="false"/>
          <w:color w:val="000000"/>
        </w:rPr>
        <w:t xml:space="preserve"> Инструкция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Настоящая Инструкция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 (далее – Инструкция) разработана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детализирует порядок организации и проведения обследования технического состояния подъемников (вышек) с истекшим сроком службы с целью определения возможности их дальнейшей безопасной эксплуатации (далее – подъемники).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2. Требования по видам и периодичности обследования, приведенные в настоящей Инструкции, основаны на требованиях </w:t>
      </w:r>
      <w:r>
        <w:rPr>
          <w:rFonts w:ascii="Times New Roman"/>
          <w:b w:val="false"/>
          <w:i w:val="false"/>
          <w:color w:val="000000"/>
          <w:sz w:val="28"/>
        </w:rPr>
        <w:t>Инструкции</w:t>
      </w:r>
      <w:r>
        <w:rPr>
          <w:rFonts w:ascii="Times New Roman"/>
          <w:b w:val="false"/>
          <w:i w:val="false"/>
          <w:color w:val="000000"/>
          <w:sz w:val="28"/>
        </w:rPr>
        <w:t xml:space="preserve">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 утвержденной приказом Министра по чрезвычайным ситуациям Республики Казахстан от 10 августа 2021 года № 389 (зарегистрирован в Реестре государственной регистрации нормативных правовых актов под № 24006) (далее – Инструкция по обследованию технического состояния грузоподъемных машин, отработавших нормативный срок службы) и уточняют их применительно к особенностям грузоподъемных машин, указанных в пункте 1 настоящей Инструкции.</w:t>
      </w:r>
    </w:p>
    <w:bookmarkEnd w:id="14"/>
    <w:bookmarkStart w:name="z21" w:id="15"/>
    <w:p>
      <w:pPr>
        <w:spacing w:after="0"/>
        <w:ind w:left="0"/>
        <w:jc w:val="both"/>
      </w:pPr>
      <w:r>
        <w:rPr>
          <w:rFonts w:ascii="Times New Roman"/>
          <w:b w:val="false"/>
          <w:i w:val="false"/>
          <w:color w:val="000000"/>
          <w:sz w:val="28"/>
        </w:rPr>
        <w:t xml:space="preserve">
      3. В настоящей Инструкции применяются термины, установленные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гражданской защите" (далее – Закон), в Правилах обеспечения промышленной безопасности при эксплуатации грузоподъемных механизмов,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под № 10332) (далее – Правила) и Инструкции по обследованию технического состояния грузоподъемных машин, отработавших нормативный срок службы.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Глава 2. Виды и периодичность обследования</w:t>
      </w:r>
    </w:p>
    <w:bookmarkEnd w:id="16"/>
    <w:bookmarkStart w:name="z23" w:id="17"/>
    <w:p>
      <w:pPr>
        <w:spacing w:after="0"/>
        <w:ind w:left="0"/>
        <w:jc w:val="both"/>
      </w:pPr>
      <w:r>
        <w:rPr>
          <w:rFonts w:ascii="Times New Roman"/>
          <w:b w:val="false"/>
          <w:i w:val="false"/>
          <w:color w:val="000000"/>
          <w:sz w:val="28"/>
        </w:rPr>
        <w:t>
      4. Расчетный срок службы подъемника указывается изготовителем в паспорте. В случае отсутствия таких данных в паспорте подъемника за нормативный срок службы для грузопассажирских, грузовых, фасадных подъемников и лебедок – принимают срок службы 8 лет.</w:t>
      </w:r>
    </w:p>
    <w:bookmarkEnd w:id="17"/>
    <w:bookmarkStart w:name="z24" w:id="18"/>
    <w:p>
      <w:pPr>
        <w:spacing w:after="0"/>
        <w:ind w:left="0"/>
        <w:jc w:val="both"/>
      </w:pPr>
      <w:r>
        <w:rPr>
          <w:rFonts w:ascii="Times New Roman"/>
          <w:b w:val="false"/>
          <w:i w:val="false"/>
          <w:color w:val="000000"/>
          <w:sz w:val="28"/>
        </w:rPr>
        <w:t>
      5. Истечение нормативного срока службы определяется с даты выпуска подъемника заводом-изготовителем, указанной в паспорте подъемника. При отсутствии указания в паспорте месяца изготовления подъемника срок его изготовления исчисляется с 1 января года изготовления.</w:t>
      </w:r>
    </w:p>
    <w:bookmarkEnd w:id="18"/>
    <w:bookmarkStart w:name="z25" w:id="19"/>
    <w:p>
      <w:pPr>
        <w:spacing w:after="0"/>
        <w:ind w:left="0"/>
        <w:jc w:val="both"/>
      </w:pPr>
      <w:r>
        <w:rPr>
          <w:rFonts w:ascii="Times New Roman"/>
          <w:b w:val="false"/>
          <w:i w:val="false"/>
          <w:color w:val="000000"/>
          <w:sz w:val="28"/>
        </w:rPr>
        <w:t>
      6. Обследование подъемников проводится с целью продления срока дальнейшей эксплуатации, по истечении нормативного срока службы.</w:t>
      </w:r>
    </w:p>
    <w:bookmarkEnd w:id="19"/>
    <w:bookmarkStart w:name="z26" w:id="20"/>
    <w:p>
      <w:pPr>
        <w:spacing w:after="0"/>
        <w:ind w:left="0"/>
        <w:jc w:val="both"/>
      </w:pPr>
      <w:r>
        <w:rPr>
          <w:rFonts w:ascii="Times New Roman"/>
          <w:b w:val="false"/>
          <w:i w:val="false"/>
          <w:color w:val="000000"/>
          <w:sz w:val="28"/>
        </w:rPr>
        <w:t>
      7. Предусматриваются следующие виды обследования подъемников с истекшим нормативным сроком службы:</w:t>
      </w:r>
    </w:p>
    <w:bookmarkEnd w:id="20"/>
    <w:bookmarkStart w:name="z27" w:id="21"/>
    <w:p>
      <w:pPr>
        <w:spacing w:after="0"/>
        <w:ind w:left="0"/>
        <w:jc w:val="both"/>
      </w:pPr>
      <w:r>
        <w:rPr>
          <w:rFonts w:ascii="Times New Roman"/>
          <w:b w:val="false"/>
          <w:i w:val="false"/>
          <w:color w:val="000000"/>
          <w:sz w:val="28"/>
        </w:rPr>
        <w:t>
      первичное;</w:t>
      </w:r>
    </w:p>
    <w:bookmarkEnd w:id="21"/>
    <w:bookmarkStart w:name="z28" w:id="22"/>
    <w:p>
      <w:pPr>
        <w:spacing w:after="0"/>
        <w:ind w:left="0"/>
        <w:jc w:val="both"/>
      </w:pPr>
      <w:r>
        <w:rPr>
          <w:rFonts w:ascii="Times New Roman"/>
          <w:b w:val="false"/>
          <w:i w:val="false"/>
          <w:color w:val="000000"/>
          <w:sz w:val="28"/>
        </w:rPr>
        <w:t>
      повторное;</w:t>
      </w:r>
    </w:p>
    <w:bookmarkEnd w:id="22"/>
    <w:bookmarkStart w:name="z29" w:id="23"/>
    <w:p>
      <w:pPr>
        <w:spacing w:after="0"/>
        <w:ind w:left="0"/>
        <w:jc w:val="both"/>
      </w:pPr>
      <w:r>
        <w:rPr>
          <w:rFonts w:ascii="Times New Roman"/>
          <w:b w:val="false"/>
          <w:i w:val="false"/>
          <w:color w:val="000000"/>
          <w:sz w:val="28"/>
        </w:rPr>
        <w:t>
      внеочередное.</w:t>
      </w:r>
    </w:p>
    <w:bookmarkEnd w:id="23"/>
    <w:bookmarkStart w:name="z30" w:id="24"/>
    <w:p>
      <w:pPr>
        <w:spacing w:after="0"/>
        <w:ind w:left="0"/>
        <w:jc w:val="both"/>
      </w:pPr>
      <w:r>
        <w:rPr>
          <w:rFonts w:ascii="Times New Roman"/>
          <w:b w:val="false"/>
          <w:i w:val="false"/>
          <w:color w:val="000000"/>
          <w:sz w:val="28"/>
        </w:rPr>
        <w:t>
      Внеочередное обследование выполняется вне зависимости от срока эксплуатации подъемника.</w:t>
      </w:r>
    </w:p>
    <w:bookmarkEnd w:id="24"/>
    <w:bookmarkStart w:name="z31" w:id="25"/>
    <w:p>
      <w:pPr>
        <w:spacing w:after="0"/>
        <w:ind w:left="0"/>
        <w:jc w:val="both"/>
      </w:pPr>
      <w:r>
        <w:rPr>
          <w:rFonts w:ascii="Times New Roman"/>
          <w:b w:val="false"/>
          <w:i w:val="false"/>
          <w:color w:val="000000"/>
          <w:sz w:val="28"/>
        </w:rPr>
        <w:t>
      8. Первичное обследование подъемников проводится после выработки нормативного срока службы.</w:t>
      </w:r>
    </w:p>
    <w:bookmarkEnd w:id="25"/>
    <w:bookmarkStart w:name="z32" w:id="26"/>
    <w:p>
      <w:pPr>
        <w:spacing w:after="0"/>
        <w:ind w:left="0"/>
        <w:jc w:val="both"/>
      </w:pPr>
      <w:r>
        <w:rPr>
          <w:rFonts w:ascii="Times New Roman"/>
          <w:b w:val="false"/>
          <w:i w:val="false"/>
          <w:color w:val="000000"/>
          <w:sz w:val="28"/>
        </w:rPr>
        <w:t>
      9. Количество повторных обследований не ограничивается. Возможность дальнейшей эксплуатации определяют общим техническим состоянием подъемника и соответствием выполняемым функциям, включая эргономические показатели, и экономической целесообразностью ремонта.</w:t>
      </w:r>
    </w:p>
    <w:bookmarkEnd w:id="26"/>
    <w:bookmarkStart w:name="z33" w:id="27"/>
    <w:p>
      <w:pPr>
        <w:spacing w:after="0"/>
        <w:ind w:left="0"/>
        <w:jc w:val="both"/>
      </w:pPr>
      <w:r>
        <w:rPr>
          <w:rFonts w:ascii="Times New Roman"/>
          <w:b w:val="false"/>
          <w:i w:val="false"/>
          <w:color w:val="000000"/>
          <w:sz w:val="28"/>
        </w:rPr>
        <w:t>
      10. Сроки повторных обследований определяются организацией, проводящей обследование в соответствии (на основании) с результатами заключения организации, проводившей предыдущее обследование.</w:t>
      </w:r>
    </w:p>
    <w:bookmarkEnd w:id="27"/>
    <w:bookmarkStart w:name="z34" w:id="28"/>
    <w:p>
      <w:pPr>
        <w:spacing w:after="0"/>
        <w:ind w:left="0"/>
        <w:jc w:val="both"/>
      </w:pPr>
      <w:r>
        <w:rPr>
          <w:rFonts w:ascii="Times New Roman"/>
          <w:b w:val="false"/>
          <w:i w:val="false"/>
          <w:color w:val="000000"/>
          <w:sz w:val="28"/>
        </w:rPr>
        <w:t>
      11. Подъемники подвергаются внеочередному обследованию в следующих случаях:</w:t>
      </w:r>
    </w:p>
    <w:bookmarkEnd w:id="28"/>
    <w:bookmarkStart w:name="z35" w:id="29"/>
    <w:p>
      <w:pPr>
        <w:spacing w:after="0"/>
        <w:ind w:left="0"/>
        <w:jc w:val="both"/>
      </w:pPr>
      <w:r>
        <w:rPr>
          <w:rFonts w:ascii="Times New Roman"/>
          <w:b w:val="false"/>
          <w:i w:val="false"/>
          <w:color w:val="000000"/>
          <w:sz w:val="28"/>
        </w:rPr>
        <w:t>
      1) при подготовке и оформлении дубликата паспорта или разработке нового;</w:t>
      </w:r>
    </w:p>
    <w:bookmarkEnd w:id="29"/>
    <w:bookmarkStart w:name="z36" w:id="30"/>
    <w:p>
      <w:pPr>
        <w:spacing w:after="0"/>
        <w:ind w:left="0"/>
        <w:jc w:val="both"/>
      </w:pPr>
      <w:r>
        <w:rPr>
          <w:rFonts w:ascii="Times New Roman"/>
          <w:b w:val="false"/>
          <w:i w:val="false"/>
          <w:color w:val="000000"/>
          <w:sz w:val="28"/>
        </w:rPr>
        <w:t>
      2) если в процессе эксплуатации наблюдается неоднократное появление трещин в несущих металлоконструкциях;</w:t>
      </w:r>
    </w:p>
    <w:bookmarkEnd w:id="30"/>
    <w:bookmarkStart w:name="z37" w:id="31"/>
    <w:p>
      <w:pPr>
        <w:spacing w:after="0"/>
        <w:ind w:left="0"/>
        <w:jc w:val="both"/>
      </w:pPr>
      <w:r>
        <w:rPr>
          <w:rFonts w:ascii="Times New Roman"/>
          <w:b w:val="false"/>
          <w:i w:val="false"/>
          <w:color w:val="000000"/>
          <w:sz w:val="28"/>
        </w:rPr>
        <w:t>
      3) если при испытании под нагрузкой, превышающей номинальную грузоподъемность на 50 %, установлено возникновение остаточной деформации;</w:t>
      </w:r>
    </w:p>
    <w:bookmarkEnd w:id="31"/>
    <w:bookmarkStart w:name="z38" w:id="32"/>
    <w:p>
      <w:pPr>
        <w:spacing w:after="0"/>
        <w:ind w:left="0"/>
        <w:jc w:val="both"/>
      </w:pPr>
      <w:r>
        <w:rPr>
          <w:rFonts w:ascii="Times New Roman"/>
          <w:b w:val="false"/>
          <w:i w:val="false"/>
          <w:color w:val="000000"/>
          <w:sz w:val="28"/>
        </w:rPr>
        <w:t>
      4) при наличии деформаций металлоконструкций, возникающих в результате аварий;</w:t>
      </w:r>
    </w:p>
    <w:bookmarkEnd w:id="32"/>
    <w:bookmarkStart w:name="z39" w:id="33"/>
    <w:p>
      <w:pPr>
        <w:spacing w:after="0"/>
        <w:ind w:left="0"/>
        <w:jc w:val="both"/>
      </w:pPr>
      <w:r>
        <w:rPr>
          <w:rFonts w:ascii="Times New Roman"/>
          <w:b w:val="false"/>
          <w:i w:val="false"/>
          <w:color w:val="000000"/>
          <w:sz w:val="28"/>
        </w:rPr>
        <w:t>
      5) если подъемник установлен на другое шасси.</w:t>
      </w:r>
    </w:p>
    <w:bookmarkEnd w:id="33"/>
    <w:bookmarkStart w:name="z40" w:id="34"/>
    <w:p>
      <w:pPr>
        <w:spacing w:after="0"/>
        <w:ind w:left="0"/>
        <w:jc w:val="both"/>
      </w:pPr>
      <w:r>
        <w:rPr>
          <w:rFonts w:ascii="Times New Roman"/>
          <w:b w:val="false"/>
          <w:i w:val="false"/>
          <w:color w:val="000000"/>
          <w:sz w:val="28"/>
        </w:rPr>
        <w:t>
      12. Максимальный срок эксплуатации до следующего обследования определяется с учетом технического состояния подъемника, регулярности проведения технического обслуживания и ремонтов, но не более 3-х лет.</w:t>
      </w:r>
    </w:p>
    <w:bookmarkEnd w:id="34"/>
    <w:bookmarkStart w:name="z41" w:id="35"/>
    <w:p>
      <w:pPr>
        <w:spacing w:after="0"/>
        <w:ind w:left="0"/>
        <w:jc w:val="both"/>
      </w:pPr>
      <w:r>
        <w:rPr>
          <w:rFonts w:ascii="Times New Roman"/>
          <w:b w:val="false"/>
          <w:i w:val="false"/>
          <w:color w:val="000000"/>
          <w:sz w:val="28"/>
        </w:rPr>
        <w:t>
      13. Эксплуатирующая организация, с учетом эксплуатационной документации завода-изготовителя, ежегодно составляет и исполняет план технического обслуживания и предупредительного ремонта подъемника.</w:t>
      </w:r>
    </w:p>
    <w:bookmarkEnd w:id="35"/>
    <w:bookmarkStart w:name="z42" w:id="36"/>
    <w:p>
      <w:pPr>
        <w:spacing w:after="0"/>
        <w:ind w:left="0"/>
        <w:jc w:val="both"/>
      </w:pPr>
      <w:r>
        <w:rPr>
          <w:rFonts w:ascii="Times New Roman"/>
          <w:b w:val="false"/>
          <w:i w:val="false"/>
          <w:color w:val="000000"/>
          <w:sz w:val="28"/>
        </w:rPr>
        <w:t>
      14. Полнокомплектные ремонты эксплуатирующая организация проводит после каждого обследования (при наличии записей в дефектной ведомости о необходимости проведения ремонта). Капитально-восстановительный ремонт, а соответственно разборка и дообследование подъемника проводятся после второго повторного обследования (если по своему техническому состоянию подъемник к этому времени не достигнет своего предельного состояния и не будет списан). Возможность дальнейшей эксплуатации определяется комиссией, проводящей обследование.</w:t>
      </w:r>
    </w:p>
    <w:bookmarkEnd w:id="36"/>
    <w:bookmarkStart w:name="z43" w:id="37"/>
    <w:p>
      <w:pPr>
        <w:spacing w:after="0"/>
        <w:ind w:left="0"/>
        <w:jc w:val="both"/>
      </w:pPr>
      <w:r>
        <w:rPr>
          <w:rFonts w:ascii="Times New Roman"/>
          <w:b w:val="false"/>
          <w:i w:val="false"/>
          <w:color w:val="000000"/>
          <w:sz w:val="28"/>
        </w:rPr>
        <w:t xml:space="preserve">
      15. Все виды неразрушающего контроля, измерения, определение механических свойств, исследование микроструктуры металла, расчеты на прочность и проведение испытаний во время проведения обследования подъемников осуществляются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 эксплуатационной документации и соответствующих документов заводов изготовителей.</w:t>
      </w:r>
    </w:p>
    <w:bookmarkEnd w:id="37"/>
    <w:bookmarkStart w:name="z44" w:id="38"/>
    <w:p>
      <w:pPr>
        <w:spacing w:after="0"/>
        <w:ind w:left="0"/>
        <w:jc w:val="left"/>
      </w:pPr>
      <w:r>
        <w:rPr>
          <w:rFonts w:ascii="Times New Roman"/>
          <w:b/>
          <w:i w:val="false"/>
          <w:color w:val="000000"/>
        </w:rPr>
        <w:t xml:space="preserve"> Глава 3. Организация обследования</w:t>
      </w:r>
    </w:p>
    <w:bookmarkEnd w:id="38"/>
    <w:bookmarkStart w:name="z45" w:id="39"/>
    <w:p>
      <w:pPr>
        <w:spacing w:after="0"/>
        <w:ind w:left="0"/>
        <w:jc w:val="both"/>
      </w:pPr>
      <w:r>
        <w:rPr>
          <w:rFonts w:ascii="Times New Roman"/>
          <w:b w:val="false"/>
          <w:i w:val="false"/>
          <w:color w:val="000000"/>
          <w:sz w:val="28"/>
        </w:rPr>
        <w:t xml:space="preserve">
      16. Проведение обследования подъемников, в соответствии с пунктом 8 Инструкции по обследованию технического состояния грузоподъемных машин, отработавших нормативный срок службы, предоставляется организациям, аттестованным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 Закона.</w:t>
      </w:r>
    </w:p>
    <w:bookmarkEnd w:id="39"/>
    <w:bookmarkStart w:name="z46" w:id="40"/>
    <w:p>
      <w:pPr>
        <w:spacing w:after="0"/>
        <w:ind w:left="0"/>
        <w:jc w:val="both"/>
      </w:pPr>
      <w:r>
        <w:rPr>
          <w:rFonts w:ascii="Times New Roman"/>
          <w:b w:val="false"/>
          <w:i w:val="false"/>
          <w:color w:val="000000"/>
          <w:sz w:val="28"/>
        </w:rPr>
        <w:t>
      17. Обследованию подвергаются подъемники, находящиеся в рабочем состоянии. При проведении обследования подъемников, находящихся в неработоспособном состоянии, проведение испытаний осуществляется после приведения их в работоспособное состояние.</w:t>
      </w:r>
    </w:p>
    <w:bookmarkEnd w:id="40"/>
    <w:bookmarkStart w:name="z47" w:id="41"/>
    <w:p>
      <w:pPr>
        <w:spacing w:after="0"/>
        <w:ind w:left="0"/>
        <w:jc w:val="both"/>
      </w:pPr>
      <w:r>
        <w:rPr>
          <w:rFonts w:ascii="Times New Roman"/>
          <w:b w:val="false"/>
          <w:i w:val="false"/>
          <w:color w:val="000000"/>
          <w:sz w:val="28"/>
        </w:rPr>
        <w:t>
      18. Обследование на предмет продления срока службы совмещается с техническим освидетельствованием.</w:t>
      </w:r>
    </w:p>
    <w:bookmarkEnd w:id="41"/>
    <w:bookmarkStart w:name="z48" w:id="42"/>
    <w:p>
      <w:pPr>
        <w:spacing w:after="0"/>
        <w:ind w:left="0"/>
        <w:jc w:val="both"/>
      </w:pPr>
      <w:r>
        <w:rPr>
          <w:rFonts w:ascii="Times New Roman"/>
          <w:b w:val="false"/>
          <w:i w:val="false"/>
          <w:color w:val="000000"/>
          <w:sz w:val="28"/>
        </w:rPr>
        <w:t>
      19. Передача подъемников с истекшим сроком службы на первичное, повторное или внеочередное обследование определяется приказом по организации, являющейся ее владельцем. Приказ может оформляться на один или сразу на группу подъемников.</w:t>
      </w:r>
    </w:p>
    <w:bookmarkEnd w:id="42"/>
    <w:bookmarkStart w:name="z49" w:id="43"/>
    <w:p>
      <w:pPr>
        <w:spacing w:after="0"/>
        <w:ind w:left="0"/>
        <w:jc w:val="both"/>
      </w:pPr>
      <w:r>
        <w:rPr>
          <w:rFonts w:ascii="Times New Roman"/>
          <w:b w:val="false"/>
          <w:i w:val="false"/>
          <w:color w:val="000000"/>
          <w:sz w:val="28"/>
        </w:rPr>
        <w:t>
      20. Организация, проводящая обследование, издает приказ о назначении состава комиссии по обследованию подъемника конкретного заказчика. В приказе указывается председатель комиссии и члены комиссии. Минимальный состав комиссии – 3 человека.</w:t>
      </w:r>
    </w:p>
    <w:bookmarkEnd w:id="43"/>
    <w:bookmarkStart w:name="z50" w:id="44"/>
    <w:p>
      <w:pPr>
        <w:spacing w:after="0"/>
        <w:ind w:left="0"/>
        <w:jc w:val="both"/>
      </w:pPr>
      <w:r>
        <w:rPr>
          <w:rFonts w:ascii="Times New Roman"/>
          <w:b w:val="false"/>
          <w:i w:val="false"/>
          <w:color w:val="000000"/>
          <w:sz w:val="28"/>
        </w:rPr>
        <w:t>
      21. Владелец подъемника подготавливает к обследованию:</w:t>
      </w:r>
    </w:p>
    <w:bookmarkEnd w:id="44"/>
    <w:bookmarkStart w:name="z51" w:id="45"/>
    <w:p>
      <w:pPr>
        <w:spacing w:after="0"/>
        <w:ind w:left="0"/>
        <w:jc w:val="both"/>
      </w:pPr>
      <w:r>
        <w:rPr>
          <w:rFonts w:ascii="Times New Roman"/>
          <w:b w:val="false"/>
          <w:i w:val="false"/>
          <w:color w:val="000000"/>
          <w:sz w:val="28"/>
        </w:rPr>
        <w:t>
      1) подъемник, испытательные грузы, выделяет машиниста (оператора) на период проведения обследования;</w:t>
      </w:r>
    </w:p>
    <w:bookmarkEnd w:id="45"/>
    <w:bookmarkStart w:name="z52" w:id="46"/>
    <w:p>
      <w:pPr>
        <w:spacing w:after="0"/>
        <w:ind w:left="0"/>
        <w:jc w:val="both"/>
      </w:pPr>
      <w:r>
        <w:rPr>
          <w:rFonts w:ascii="Times New Roman"/>
          <w:b w:val="false"/>
          <w:i w:val="false"/>
          <w:color w:val="000000"/>
          <w:sz w:val="28"/>
        </w:rPr>
        <w:t>
      2) оборудование для обследования металлических конструкций и механизмов на высоте (при необходимости);</w:t>
      </w:r>
    </w:p>
    <w:bookmarkEnd w:id="46"/>
    <w:bookmarkStart w:name="z53" w:id="47"/>
    <w:p>
      <w:pPr>
        <w:spacing w:after="0"/>
        <w:ind w:left="0"/>
        <w:jc w:val="both"/>
      </w:pPr>
      <w:r>
        <w:rPr>
          <w:rFonts w:ascii="Times New Roman"/>
          <w:b w:val="false"/>
          <w:i w:val="false"/>
          <w:color w:val="000000"/>
          <w:sz w:val="28"/>
        </w:rPr>
        <w:t>
      3) акт проверки сопротивления изоляции и заземления (при необходимости);</w:t>
      </w:r>
    </w:p>
    <w:bookmarkEnd w:id="47"/>
    <w:bookmarkStart w:name="z54" w:id="48"/>
    <w:p>
      <w:pPr>
        <w:spacing w:after="0"/>
        <w:ind w:left="0"/>
        <w:jc w:val="both"/>
      </w:pPr>
      <w:r>
        <w:rPr>
          <w:rFonts w:ascii="Times New Roman"/>
          <w:b w:val="false"/>
          <w:i w:val="false"/>
          <w:color w:val="000000"/>
          <w:sz w:val="28"/>
        </w:rPr>
        <w:t>
      4) эксплуатационную документацию по подъемнику;</w:t>
      </w:r>
    </w:p>
    <w:bookmarkEnd w:id="48"/>
    <w:bookmarkStart w:name="z55" w:id="49"/>
    <w:p>
      <w:pPr>
        <w:spacing w:after="0"/>
        <w:ind w:left="0"/>
        <w:jc w:val="both"/>
      </w:pPr>
      <w:r>
        <w:rPr>
          <w:rFonts w:ascii="Times New Roman"/>
          <w:b w:val="false"/>
          <w:i w:val="false"/>
          <w:color w:val="000000"/>
          <w:sz w:val="28"/>
        </w:rPr>
        <w:t>
      5) проект проведенного ремонта (реконструкции), а также сертификаты на металл, использованный при проведении ремонта (реконструкции), если эти работы проводились;</w:t>
      </w:r>
    </w:p>
    <w:bookmarkEnd w:id="49"/>
    <w:bookmarkStart w:name="z56" w:id="50"/>
    <w:p>
      <w:pPr>
        <w:spacing w:after="0"/>
        <w:ind w:left="0"/>
        <w:jc w:val="both"/>
      </w:pPr>
      <w:r>
        <w:rPr>
          <w:rFonts w:ascii="Times New Roman"/>
          <w:b w:val="false"/>
          <w:i w:val="false"/>
          <w:color w:val="000000"/>
          <w:sz w:val="28"/>
        </w:rPr>
        <w:t>
      6) справку о характере работ, выполняемых подъемником;</w:t>
      </w:r>
    </w:p>
    <w:bookmarkEnd w:id="50"/>
    <w:bookmarkStart w:name="z57" w:id="51"/>
    <w:p>
      <w:pPr>
        <w:spacing w:after="0"/>
        <w:ind w:left="0"/>
        <w:jc w:val="both"/>
      </w:pPr>
      <w:r>
        <w:rPr>
          <w:rFonts w:ascii="Times New Roman"/>
          <w:b w:val="false"/>
          <w:i w:val="false"/>
          <w:color w:val="000000"/>
          <w:sz w:val="28"/>
        </w:rPr>
        <w:t>
      7) журнал технических обслуживаний (либо вахтенный журнал) с записями о проведенных технических обслуживаниях и текущих ремонтах.</w:t>
      </w:r>
    </w:p>
    <w:bookmarkEnd w:id="51"/>
    <w:bookmarkStart w:name="z58" w:id="52"/>
    <w:p>
      <w:pPr>
        <w:spacing w:after="0"/>
        <w:ind w:left="0"/>
        <w:jc w:val="both"/>
      </w:pPr>
      <w:r>
        <w:rPr>
          <w:rFonts w:ascii="Times New Roman"/>
          <w:b w:val="false"/>
          <w:i w:val="false"/>
          <w:color w:val="000000"/>
          <w:sz w:val="28"/>
        </w:rPr>
        <w:t>
      22. Акт о результатах проведенного обследования с заключением о возможности дальнейшей эксплуатации выдается только на подъемник, находящийся в работоспособном состоянии и выдержавший статические и динамические испытания.</w:t>
      </w:r>
    </w:p>
    <w:bookmarkEnd w:id="52"/>
    <w:bookmarkStart w:name="z59" w:id="53"/>
    <w:p>
      <w:pPr>
        <w:spacing w:after="0"/>
        <w:ind w:left="0"/>
        <w:jc w:val="left"/>
      </w:pPr>
      <w:r>
        <w:rPr>
          <w:rFonts w:ascii="Times New Roman"/>
          <w:b/>
          <w:i w:val="false"/>
          <w:color w:val="000000"/>
        </w:rPr>
        <w:t xml:space="preserve"> Глава 4. Программа проведения обследования подъемников</w:t>
      </w:r>
    </w:p>
    <w:bookmarkEnd w:id="53"/>
    <w:bookmarkStart w:name="z60" w:id="54"/>
    <w:p>
      <w:pPr>
        <w:spacing w:after="0"/>
        <w:ind w:left="0"/>
        <w:jc w:val="both"/>
      </w:pPr>
      <w:r>
        <w:rPr>
          <w:rFonts w:ascii="Times New Roman"/>
          <w:b w:val="false"/>
          <w:i w:val="false"/>
          <w:color w:val="000000"/>
          <w:sz w:val="28"/>
        </w:rPr>
        <w:t>
      23. Программа проведения обследования подъемника включает:</w:t>
      </w:r>
    </w:p>
    <w:bookmarkEnd w:id="54"/>
    <w:bookmarkStart w:name="z61" w:id="55"/>
    <w:p>
      <w:pPr>
        <w:spacing w:after="0"/>
        <w:ind w:left="0"/>
        <w:jc w:val="both"/>
      </w:pPr>
      <w:r>
        <w:rPr>
          <w:rFonts w:ascii="Times New Roman"/>
          <w:b w:val="false"/>
          <w:i w:val="false"/>
          <w:color w:val="000000"/>
          <w:sz w:val="28"/>
        </w:rPr>
        <w:t>
      1) проверку у владельца подъемника наличия комплектности и содержания технической документации;</w:t>
      </w:r>
    </w:p>
    <w:bookmarkEnd w:id="55"/>
    <w:bookmarkStart w:name="z62" w:id="56"/>
    <w:p>
      <w:pPr>
        <w:spacing w:after="0"/>
        <w:ind w:left="0"/>
        <w:jc w:val="both"/>
      </w:pPr>
      <w:r>
        <w:rPr>
          <w:rFonts w:ascii="Times New Roman"/>
          <w:b w:val="false"/>
          <w:i w:val="false"/>
          <w:color w:val="000000"/>
          <w:sz w:val="28"/>
        </w:rPr>
        <w:t>
      2) проверку комплектности подъемника;</w:t>
      </w:r>
    </w:p>
    <w:bookmarkEnd w:id="56"/>
    <w:bookmarkStart w:name="z63" w:id="57"/>
    <w:p>
      <w:pPr>
        <w:spacing w:after="0"/>
        <w:ind w:left="0"/>
        <w:jc w:val="both"/>
      </w:pPr>
      <w:r>
        <w:rPr>
          <w:rFonts w:ascii="Times New Roman"/>
          <w:b w:val="false"/>
          <w:i w:val="false"/>
          <w:color w:val="000000"/>
          <w:sz w:val="28"/>
        </w:rPr>
        <w:t>
      3) проверку условий проведения обследования подъемника;</w:t>
      </w:r>
    </w:p>
    <w:bookmarkEnd w:id="57"/>
    <w:bookmarkStart w:name="z64" w:id="58"/>
    <w:p>
      <w:pPr>
        <w:spacing w:after="0"/>
        <w:ind w:left="0"/>
        <w:jc w:val="both"/>
      </w:pPr>
      <w:r>
        <w:rPr>
          <w:rFonts w:ascii="Times New Roman"/>
          <w:b w:val="false"/>
          <w:i w:val="false"/>
          <w:color w:val="000000"/>
          <w:sz w:val="28"/>
        </w:rPr>
        <w:t>
      4) проверку технического состояния подъемника;</w:t>
      </w:r>
    </w:p>
    <w:bookmarkEnd w:id="58"/>
    <w:bookmarkStart w:name="z65" w:id="59"/>
    <w:p>
      <w:pPr>
        <w:spacing w:after="0"/>
        <w:ind w:left="0"/>
        <w:jc w:val="both"/>
      </w:pPr>
      <w:r>
        <w:rPr>
          <w:rFonts w:ascii="Times New Roman"/>
          <w:b w:val="false"/>
          <w:i w:val="false"/>
          <w:color w:val="000000"/>
          <w:sz w:val="28"/>
        </w:rPr>
        <w:t>
      5) испытания подъемника;</w:t>
      </w:r>
    </w:p>
    <w:bookmarkEnd w:id="59"/>
    <w:bookmarkStart w:name="z66" w:id="60"/>
    <w:p>
      <w:pPr>
        <w:spacing w:after="0"/>
        <w:ind w:left="0"/>
        <w:jc w:val="both"/>
      </w:pPr>
      <w:r>
        <w:rPr>
          <w:rFonts w:ascii="Times New Roman"/>
          <w:b w:val="false"/>
          <w:i w:val="false"/>
          <w:color w:val="000000"/>
          <w:sz w:val="28"/>
        </w:rPr>
        <w:t>
      6) оформление результатов технического обследования подъемника.</w:t>
      </w:r>
    </w:p>
    <w:bookmarkEnd w:id="60"/>
    <w:bookmarkStart w:name="z67" w:id="61"/>
    <w:p>
      <w:pPr>
        <w:spacing w:after="0"/>
        <w:ind w:left="0"/>
        <w:jc w:val="both"/>
      </w:pPr>
      <w:r>
        <w:rPr>
          <w:rFonts w:ascii="Times New Roman"/>
          <w:b w:val="false"/>
          <w:i w:val="false"/>
          <w:color w:val="000000"/>
          <w:sz w:val="28"/>
        </w:rPr>
        <w:t xml:space="preserve">
      Результаты обследования заносятся в рабочую карту обследования согласно приложению 2 к Инструкции по обследованию технического состояния грузоподъемных машин, отработавших нормативный срок службы, с учетом дополнительных сведений, указанных в перечне узлов, элементов, прилагаемых к рабочей карте обследования, содержащихся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61"/>
    <w:bookmarkStart w:name="z68" w:id="62"/>
    <w:p>
      <w:pPr>
        <w:spacing w:after="0"/>
        <w:ind w:left="0"/>
        <w:jc w:val="left"/>
      </w:pPr>
      <w:r>
        <w:rPr>
          <w:rFonts w:ascii="Times New Roman"/>
          <w:b/>
          <w:i w:val="false"/>
          <w:color w:val="000000"/>
        </w:rPr>
        <w:t xml:space="preserve"> Глава 5. Указания по проведению обследования технического состояния подъемника</w:t>
      </w:r>
    </w:p>
    <w:bookmarkEnd w:id="62"/>
    <w:bookmarkStart w:name="z69" w:id="63"/>
    <w:p>
      <w:pPr>
        <w:spacing w:after="0"/>
        <w:ind w:left="0"/>
        <w:jc w:val="both"/>
      </w:pPr>
      <w:r>
        <w:rPr>
          <w:rFonts w:ascii="Times New Roman"/>
          <w:b w:val="false"/>
          <w:i w:val="false"/>
          <w:color w:val="000000"/>
          <w:sz w:val="28"/>
        </w:rPr>
        <w:t>
      24. При проверке организации производственного контроля за безопасной эксплуатацией подъемников проводят обследование на предмет:</w:t>
      </w:r>
    </w:p>
    <w:bookmarkEnd w:id="63"/>
    <w:bookmarkStart w:name="z70" w:id="64"/>
    <w:p>
      <w:pPr>
        <w:spacing w:after="0"/>
        <w:ind w:left="0"/>
        <w:jc w:val="both"/>
      </w:pPr>
      <w:r>
        <w:rPr>
          <w:rFonts w:ascii="Times New Roman"/>
          <w:b w:val="false"/>
          <w:i w:val="false"/>
          <w:color w:val="000000"/>
          <w:sz w:val="28"/>
        </w:rPr>
        <w:t>
      1) наличия и выполнения приказа об организации производственного контроля;</w:t>
      </w:r>
    </w:p>
    <w:bookmarkEnd w:id="64"/>
    <w:bookmarkStart w:name="z71" w:id="65"/>
    <w:p>
      <w:pPr>
        <w:spacing w:after="0"/>
        <w:ind w:left="0"/>
        <w:jc w:val="both"/>
      </w:pPr>
      <w:r>
        <w:rPr>
          <w:rFonts w:ascii="Times New Roman"/>
          <w:b w:val="false"/>
          <w:i w:val="false"/>
          <w:color w:val="000000"/>
          <w:sz w:val="28"/>
        </w:rPr>
        <w:t>
      2) назначения лиц, ответственных за безопасную эксплуатацию подъемников и ответственных за техническое содержание в исправном состоянии подъемников;</w:t>
      </w:r>
    </w:p>
    <w:bookmarkEnd w:id="65"/>
    <w:bookmarkStart w:name="z72" w:id="66"/>
    <w:p>
      <w:pPr>
        <w:spacing w:after="0"/>
        <w:ind w:left="0"/>
        <w:jc w:val="both"/>
      </w:pPr>
      <w:r>
        <w:rPr>
          <w:rFonts w:ascii="Times New Roman"/>
          <w:b w:val="false"/>
          <w:i w:val="false"/>
          <w:color w:val="000000"/>
          <w:sz w:val="28"/>
        </w:rPr>
        <w:t>
      3) организации осмотров и профилактических ремонтов подъемников;</w:t>
      </w:r>
    </w:p>
    <w:bookmarkEnd w:id="66"/>
    <w:bookmarkStart w:name="z73" w:id="67"/>
    <w:p>
      <w:pPr>
        <w:spacing w:after="0"/>
        <w:ind w:left="0"/>
        <w:jc w:val="both"/>
      </w:pPr>
      <w:r>
        <w:rPr>
          <w:rFonts w:ascii="Times New Roman"/>
          <w:b w:val="false"/>
          <w:i w:val="false"/>
          <w:color w:val="000000"/>
          <w:sz w:val="28"/>
        </w:rPr>
        <w:t>
      4) наличия и содержания приказа о порядке работы подъемников вблизи воздушных линий электропередачи.</w:t>
      </w:r>
    </w:p>
    <w:bookmarkEnd w:id="67"/>
    <w:bookmarkStart w:name="z74" w:id="68"/>
    <w:p>
      <w:pPr>
        <w:spacing w:after="0"/>
        <w:ind w:left="0"/>
        <w:jc w:val="both"/>
      </w:pPr>
      <w:r>
        <w:rPr>
          <w:rFonts w:ascii="Times New Roman"/>
          <w:b w:val="false"/>
          <w:i w:val="false"/>
          <w:color w:val="000000"/>
          <w:sz w:val="28"/>
        </w:rPr>
        <w:t>
      25. При проверке комплекта технической документации необходимо убедиться в наличии эксплуатационной, ремонтной и текущей документации, в том числе:</w:t>
      </w:r>
    </w:p>
    <w:bookmarkEnd w:id="68"/>
    <w:bookmarkStart w:name="z75" w:id="69"/>
    <w:p>
      <w:pPr>
        <w:spacing w:after="0"/>
        <w:ind w:left="0"/>
        <w:jc w:val="both"/>
      </w:pPr>
      <w:r>
        <w:rPr>
          <w:rFonts w:ascii="Times New Roman"/>
          <w:b w:val="false"/>
          <w:i w:val="false"/>
          <w:color w:val="000000"/>
          <w:sz w:val="28"/>
        </w:rPr>
        <w:t>
      1) паспорта;</w:t>
      </w:r>
    </w:p>
    <w:bookmarkEnd w:id="69"/>
    <w:bookmarkStart w:name="z76" w:id="70"/>
    <w:p>
      <w:pPr>
        <w:spacing w:after="0"/>
        <w:ind w:left="0"/>
        <w:jc w:val="both"/>
      </w:pPr>
      <w:r>
        <w:rPr>
          <w:rFonts w:ascii="Times New Roman"/>
          <w:b w:val="false"/>
          <w:i w:val="false"/>
          <w:color w:val="000000"/>
          <w:sz w:val="28"/>
        </w:rPr>
        <w:t>
      2) технического описания и инструкции по эксплуатации и монтажу завода-изготовителя;</w:t>
      </w:r>
    </w:p>
    <w:bookmarkEnd w:id="70"/>
    <w:bookmarkStart w:name="z77" w:id="71"/>
    <w:p>
      <w:pPr>
        <w:spacing w:after="0"/>
        <w:ind w:left="0"/>
        <w:jc w:val="both"/>
      </w:pPr>
      <w:r>
        <w:rPr>
          <w:rFonts w:ascii="Times New Roman"/>
          <w:b w:val="false"/>
          <w:i w:val="false"/>
          <w:color w:val="000000"/>
          <w:sz w:val="28"/>
        </w:rPr>
        <w:t>
      3) карты (инструкции) технического обслуживания;</w:t>
      </w:r>
    </w:p>
    <w:bookmarkEnd w:id="71"/>
    <w:bookmarkStart w:name="z78" w:id="72"/>
    <w:p>
      <w:pPr>
        <w:spacing w:after="0"/>
        <w:ind w:left="0"/>
        <w:jc w:val="both"/>
      </w:pPr>
      <w:r>
        <w:rPr>
          <w:rFonts w:ascii="Times New Roman"/>
          <w:b w:val="false"/>
          <w:i w:val="false"/>
          <w:color w:val="000000"/>
          <w:sz w:val="28"/>
        </w:rPr>
        <w:t>
      4) руководства по ремонту и/или инструкции по эксплуатации, поступающей с завода-изготовителя;</w:t>
      </w:r>
    </w:p>
    <w:bookmarkEnd w:id="72"/>
    <w:bookmarkStart w:name="z79" w:id="73"/>
    <w:p>
      <w:pPr>
        <w:spacing w:after="0"/>
        <w:ind w:left="0"/>
        <w:jc w:val="both"/>
      </w:pPr>
      <w:r>
        <w:rPr>
          <w:rFonts w:ascii="Times New Roman"/>
          <w:b w:val="false"/>
          <w:i w:val="false"/>
          <w:color w:val="000000"/>
          <w:sz w:val="28"/>
        </w:rPr>
        <w:t>
      5) вахтенного журнала;</w:t>
      </w:r>
    </w:p>
    <w:bookmarkEnd w:id="73"/>
    <w:bookmarkStart w:name="z80" w:id="74"/>
    <w:p>
      <w:pPr>
        <w:spacing w:after="0"/>
        <w:ind w:left="0"/>
        <w:jc w:val="both"/>
      </w:pPr>
      <w:r>
        <w:rPr>
          <w:rFonts w:ascii="Times New Roman"/>
          <w:b w:val="false"/>
          <w:i w:val="false"/>
          <w:color w:val="000000"/>
          <w:sz w:val="28"/>
        </w:rPr>
        <w:t>
      6) альбома чертежей основных сборочных единиц и быстроизнашивающихся деталей;</w:t>
      </w:r>
    </w:p>
    <w:bookmarkEnd w:id="74"/>
    <w:bookmarkStart w:name="z81" w:id="75"/>
    <w:p>
      <w:pPr>
        <w:spacing w:after="0"/>
        <w:ind w:left="0"/>
        <w:jc w:val="both"/>
      </w:pPr>
      <w:r>
        <w:rPr>
          <w:rFonts w:ascii="Times New Roman"/>
          <w:b w:val="false"/>
          <w:i w:val="false"/>
          <w:color w:val="000000"/>
          <w:sz w:val="28"/>
        </w:rPr>
        <w:t>
      7) актов на монтаж, ремонтные работы по усилению металлоконструкций за период эксплуатации;</w:t>
      </w:r>
    </w:p>
    <w:bookmarkEnd w:id="75"/>
    <w:bookmarkStart w:name="z82" w:id="76"/>
    <w:p>
      <w:pPr>
        <w:spacing w:after="0"/>
        <w:ind w:left="0"/>
        <w:jc w:val="both"/>
      </w:pPr>
      <w:r>
        <w:rPr>
          <w:rFonts w:ascii="Times New Roman"/>
          <w:b w:val="false"/>
          <w:i w:val="false"/>
          <w:color w:val="000000"/>
          <w:sz w:val="28"/>
        </w:rPr>
        <w:t>
      8) актов замера сопротивления изоляции электропроводки и защитного заземления;</w:t>
      </w:r>
    </w:p>
    <w:bookmarkEnd w:id="76"/>
    <w:bookmarkStart w:name="z83" w:id="77"/>
    <w:p>
      <w:pPr>
        <w:spacing w:after="0"/>
        <w:ind w:left="0"/>
        <w:jc w:val="both"/>
      </w:pPr>
      <w:r>
        <w:rPr>
          <w:rFonts w:ascii="Times New Roman"/>
          <w:b w:val="false"/>
          <w:i w:val="false"/>
          <w:color w:val="000000"/>
          <w:sz w:val="28"/>
        </w:rPr>
        <w:t>
      9) свидетельства лабораторий и химического анализа состава и определения ударной вязкости металла основных металлоконструкций при отсутствии сертификата или записи в паспорте, а также при оформлении дубликата паспорта, если эти сведения не подтверждаются документацией завода-изготовителя;</w:t>
      </w:r>
    </w:p>
    <w:bookmarkEnd w:id="77"/>
    <w:bookmarkStart w:name="z84" w:id="78"/>
    <w:p>
      <w:pPr>
        <w:spacing w:after="0"/>
        <w:ind w:left="0"/>
        <w:jc w:val="both"/>
      </w:pPr>
      <w:r>
        <w:rPr>
          <w:rFonts w:ascii="Times New Roman"/>
          <w:b w:val="false"/>
          <w:i w:val="false"/>
          <w:color w:val="000000"/>
          <w:sz w:val="28"/>
        </w:rPr>
        <w:t>
      10) протоколов на применяемые методы неразрушающего контроля;</w:t>
      </w:r>
    </w:p>
    <w:bookmarkEnd w:id="78"/>
    <w:bookmarkStart w:name="z85" w:id="79"/>
    <w:p>
      <w:pPr>
        <w:spacing w:after="0"/>
        <w:ind w:left="0"/>
        <w:jc w:val="both"/>
      </w:pPr>
      <w:r>
        <w:rPr>
          <w:rFonts w:ascii="Times New Roman"/>
          <w:b w:val="false"/>
          <w:i w:val="false"/>
          <w:color w:val="000000"/>
          <w:sz w:val="28"/>
        </w:rPr>
        <w:t>
      11) протокола замеров общих деформаций и ведомости дефектов, при проведении последнего полного технического освидетельствования.</w:t>
      </w:r>
    </w:p>
    <w:bookmarkEnd w:id="79"/>
    <w:bookmarkStart w:name="z86" w:id="80"/>
    <w:p>
      <w:pPr>
        <w:spacing w:after="0"/>
        <w:ind w:left="0"/>
        <w:jc w:val="both"/>
      </w:pPr>
      <w:r>
        <w:rPr>
          <w:rFonts w:ascii="Times New Roman"/>
          <w:b w:val="false"/>
          <w:i w:val="false"/>
          <w:color w:val="000000"/>
          <w:sz w:val="28"/>
        </w:rPr>
        <w:t>
      26. При ознакомлении с технической документацией проверяется:</w:t>
      </w:r>
    </w:p>
    <w:bookmarkEnd w:id="80"/>
    <w:bookmarkStart w:name="z87" w:id="81"/>
    <w:p>
      <w:pPr>
        <w:spacing w:after="0"/>
        <w:ind w:left="0"/>
        <w:jc w:val="both"/>
      </w:pPr>
      <w:r>
        <w:rPr>
          <w:rFonts w:ascii="Times New Roman"/>
          <w:b w:val="false"/>
          <w:i w:val="false"/>
          <w:color w:val="000000"/>
          <w:sz w:val="28"/>
        </w:rPr>
        <w:t>
      1) паспорт подъемника:</w:t>
      </w:r>
    </w:p>
    <w:bookmarkEnd w:id="81"/>
    <w:bookmarkStart w:name="z88" w:id="82"/>
    <w:p>
      <w:pPr>
        <w:spacing w:after="0"/>
        <w:ind w:left="0"/>
        <w:jc w:val="both"/>
      </w:pPr>
      <w:r>
        <w:rPr>
          <w:rFonts w:ascii="Times New Roman"/>
          <w:b w:val="false"/>
          <w:i w:val="false"/>
          <w:color w:val="000000"/>
          <w:sz w:val="28"/>
        </w:rPr>
        <w:t>
      наличие регистрационных номеров;</w:t>
      </w:r>
    </w:p>
    <w:bookmarkEnd w:id="82"/>
    <w:bookmarkStart w:name="z89" w:id="83"/>
    <w:p>
      <w:pPr>
        <w:spacing w:after="0"/>
        <w:ind w:left="0"/>
        <w:jc w:val="both"/>
      </w:pPr>
      <w:r>
        <w:rPr>
          <w:rFonts w:ascii="Times New Roman"/>
          <w:b w:val="false"/>
          <w:i w:val="false"/>
          <w:color w:val="000000"/>
          <w:sz w:val="28"/>
        </w:rPr>
        <w:t>
      правильность заполнения всех, предусмотренных формой паспорта, разделов;</w:t>
      </w:r>
    </w:p>
    <w:bookmarkEnd w:id="83"/>
    <w:bookmarkStart w:name="z90" w:id="84"/>
    <w:p>
      <w:pPr>
        <w:spacing w:after="0"/>
        <w:ind w:left="0"/>
        <w:jc w:val="both"/>
      </w:pPr>
      <w:r>
        <w:rPr>
          <w:rFonts w:ascii="Times New Roman"/>
          <w:b w:val="false"/>
          <w:i w:val="false"/>
          <w:color w:val="000000"/>
          <w:sz w:val="28"/>
        </w:rPr>
        <w:t>
      содержание записей о ремонте подъемника, замене канатов, цепей, техническом освидетельствовании;</w:t>
      </w:r>
    </w:p>
    <w:bookmarkEnd w:id="84"/>
    <w:bookmarkStart w:name="z91" w:id="85"/>
    <w:p>
      <w:pPr>
        <w:spacing w:after="0"/>
        <w:ind w:left="0"/>
        <w:jc w:val="both"/>
      </w:pPr>
      <w:r>
        <w:rPr>
          <w:rFonts w:ascii="Times New Roman"/>
          <w:b w:val="false"/>
          <w:i w:val="false"/>
          <w:color w:val="000000"/>
          <w:sz w:val="28"/>
        </w:rPr>
        <w:t>
      2) в случае применения сварки при ремонте подъемника – наличие у ремонтной организации соответствующего проекта;</w:t>
      </w:r>
    </w:p>
    <w:bookmarkEnd w:id="85"/>
    <w:bookmarkStart w:name="z92" w:id="86"/>
    <w:p>
      <w:pPr>
        <w:spacing w:after="0"/>
        <w:ind w:left="0"/>
        <w:jc w:val="both"/>
      </w:pPr>
      <w:r>
        <w:rPr>
          <w:rFonts w:ascii="Times New Roman"/>
          <w:b w:val="false"/>
          <w:i w:val="false"/>
          <w:color w:val="000000"/>
          <w:sz w:val="28"/>
        </w:rPr>
        <w:t>
      3) содержание ранее выданных предписаний;</w:t>
      </w:r>
    </w:p>
    <w:bookmarkEnd w:id="86"/>
    <w:bookmarkStart w:name="z93" w:id="87"/>
    <w:p>
      <w:pPr>
        <w:spacing w:after="0"/>
        <w:ind w:left="0"/>
        <w:jc w:val="both"/>
      </w:pPr>
      <w:r>
        <w:rPr>
          <w:rFonts w:ascii="Times New Roman"/>
          <w:b w:val="false"/>
          <w:i w:val="false"/>
          <w:color w:val="000000"/>
          <w:sz w:val="28"/>
        </w:rPr>
        <w:t>
      4) протокол (акт) осмотра и проверки состояния металлоконструкций, ограждений, состояния изоляции и заземления электрооборудования;</w:t>
      </w:r>
    </w:p>
    <w:bookmarkEnd w:id="87"/>
    <w:bookmarkStart w:name="z94" w:id="88"/>
    <w:p>
      <w:pPr>
        <w:spacing w:after="0"/>
        <w:ind w:left="0"/>
        <w:jc w:val="both"/>
      </w:pPr>
      <w:r>
        <w:rPr>
          <w:rFonts w:ascii="Times New Roman"/>
          <w:b w:val="false"/>
          <w:i w:val="false"/>
          <w:color w:val="000000"/>
          <w:sz w:val="28"/>
        </w:rPr>
        <w:t>
      5) вахтенный журнала машиниста (оператора);</w:t>
      </w:r>
    </w:p>
    <w:bookmarkEnd w:id="88"/>
    <w:bookmarkStart w:name="z95" w:id="89"/>
    <w:p>
      <w:pPr>
        <w:spacing w:after="0"/>
        <w:ind w:left="0"/>
        <w:jc w:val="both"/>
      </w:pPr>
      <w:r>
        <w:rPr>
          <w:rFonts w:ascii="Times New Roman"/>
          <w:b w:val="false"/>
          <w:i w:val="false"/>
          <w:color w:val="000000"/>
          <w:sz w:val="28"/>
        </w:rPr>
        <w:t>
      6) график осмотров и планово-предупредительных ремонтов подъемника;</w:t>
      </w:r>
    </w:p>
    <w:bookmarkEnd w:id="89"/>
    <w:bookmarkStart w:name="z96" w:id="90"/>
    <w:p>
      <w:pPr>
        <w:spacing w:after="0"/>
        <w:ind w:left="0"/>
        <w:jc w:val="both"/>
      </w:pPr>
      <w:r>
        <w:rPr>
          <w:rFonts w:ascii="Times New Roman"/>
          <w:b w:val="false"/>
          <w:i w:val="false"/>
          <w:color w:val="000000"/>
          <w:sz w:val="28"/>
        </w:rPr>
        <w:t>
      7) сертификат и расчет коэффициента запаса прочности, вновь установленных на подъемнике канатов, цепей;</w:t>
      </w:r>
    </w:p>
    <w:bookmarkEnd w:id="90"/>
    <w:bookmarkStart w:name="z97" w:id="91"/>
    <w:p>
      <w:pPr>
        <w:spacing w:after="0"/>
        <w:ind w:left="0"/>
        <w:jc w:val="both"/>
      </w:pPr>
      <w:r>
        <w:rPr>
          <w:rFonts w:ascii="Times New Roman"/>
          <w:b w:val="false"/>
          <w:i w:val="false"/>
          <w:color w:val="000000"/>
          <w:sz w:val="28"/>
        </w:rPr>
        <w:t>
      8) заключение о химическом составе элементов несущих металлоконструкций машины. Химический состав металла по содержанию примесей соответствует требованиям нормативной документации на эти металлы;</w:t>
      </w:r>
    </w:p>
    <w:bookmarkEnd w:id="91"/>
    <w:bookmarkStart w:name="z98" w:id="92"/>
    <w:p>
      <w:pPr>
        <w:spacing w:after="0"/>
        <w:ind w:left="0"/>
        <w:jc w:val="both"/>
      </w:pPr>
      <w:r>
        <w:rPr>
          <w:rFonts w:ascii="Times New Roman"/>
          <w:b w:val="false"/>
          <w:i w:val="false"/>
          <w:color w:val="000000"/>
          <w:sz w:val="28"/>
        </w:rPr>
        <w:t xml:space="preserve">
      9) акт последнего обследования технического состояния подъемника,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 (далее – акт обследования), с заключением о возможности дальнейшей его эксплуатации.</w:t>
      </w:r>
    </w:p>
    <w:bookmarkEnd w:id="92"/>
    <w:bookmarkStart w:name="z99" w:id="93"/>
    <w:p>
      <w:pPr>
        <w:spacing w:after="0"/>
        <w:ind w:left="0"/>
        <w:jc w:val="left"/>
      </w:pPr>
      <w:r>
        <w:rPr>
          <w:rFonts w:ascii="Times New Roman"/>
          <w:b/>
          <w:i w:val="false"/>
          <w:color w:val="000000"/>
        </w:rPr>
        <w:t xml:space="preserve"> Глава 6. Проверка комплектности подъемников</w:t>
      </w:r>
    </w:p>
    <w:bookmarkEnd w:id="93"/>
    <w:bookmarkStart w:name="z100" w:id="94"/>
    <w:p>
      <w:pPr>
        <w:spacing w:after="0"/>
        <w:ind w:left="0"/>
        <w:jc w:val="both"/>
      </w:pPr>
      <w:r>
        <w:rPr>
          <w:rFonts w:ascii="Times New Roman"/>
          <w:b w:val="false"/>
          <w:i w:val="false"/>
          <w:color w:val="000000"/>
          <w:sz w:val="28"/>
        </w:rPr>
        <w:t>
      27. Подъемник представляется в полностью собранном виде, укомплектован набором запасных частей и инструментов, запасным колесом, переносной электрической лампой, монтажными поясами, эксплуатационной и ремонтной документацией, согласно пункту 21 настоящей Инструкции.</w:t>
      </w:r>
    </w:p>
    <w:bookmarkEnd w:id="94"/>
    <w:bookmarkStart w:name="z101" w:id="95"/>
    <w:p>
      <w:pPr>
        <w:spacing w:after="0"/>
        <w:ind w:left="0"/>
        <w:jc w:val="both"/>
      </w:pPr>
      <w:r>
        <w:rPr>
          <w:rFonts w:ascii="Times New Roman"/>
          <w:b w:val="false"/>
          <w:i w:val="false"/>
          <w:color w:val="000000"/>
          <w:sz w:val="28"/>
        </w:rPr>
        <w:t>
      28. При визуальном осмотре контролируются наличие всех деталей, узлов и удостоверяются, что в конструкции нет изменений, не согласованных с заводом-изготовителем.</w:t>
      </w:r>
    </w:p>
    <w:bookmarkEnd w:id="95"/>
    <w:bookmarkStart w:name="z102" w:id="96"/>
    <w:p>
      <w:pPr>
        <w:spacing w:after="0"/>
        <w:ind w:left="0"/>
        <w:jc w:val="left"/>
      </w:pPr>
      <w:r>
        <w:rPr>
          <w:rFonts w:ascii="Times New Roman"/>
          <w:b/>
          <w:i w:val="false"/>
          <w:color w:val="000000"/>
        </w:rPr>
        <w:t xml:space="preserve"> Глава 7. Проверка условий проведения обследования технического состояния подъемника</w:t>
      </w:r>
    </w:p>
    <w:bookmarkEnd w:id="96"/>
    <w:bookmarkStart w:name="z103" w:id="97"/>
    <w:p>
      <w:pPr>
        <w:spacing w:after="0"/>
        <w:ind w:left="0"/>
        <w:jc w:val="both"/>
      </w:pPr>
      <w:r>
        <w:rPr>
          <w:rFonts w:ascii="Times New Roman"/>
          <w:b w:val="false"/>
          <w:i w:val="false"/>
          <w:color w:val="000000"/>
          <w:sz w:val="28"/>
        </w:rPr>
        <w:t>
      29. При проверке условий проведения обследования подъемника обращают внимание на:</w:t>
      </w:r>
    </w:p>
    <w:bookmarkEnd w:id="97"/>
    <w:bookmarkStart w:name="z104" w:id="98"/>
    <w:p>
      <w:pPr>
        <w:spacing w:after="0"/>
        <w:ind w:left="0"/>
        <w:jc w:val="both"/>
      </w:pPr>
      <w:r>
        <w:rPr>
          <w:rFonts w:ascii="Times New Roman"/>
          <w:b w:val="false"/>
          <w:i w:val="false"/>
          <w:color w:val="000000"/>
          <w:sz w:val="28"/>
        </w:rPr>
        <w:t>
      1) состояние площадки, на которой установлен подъемник на пневмоколесном, гусеничном или автомобильном ходу. Площадка горизонтальная с твердым покрытием, имеющая допустимое отклонение от горизонтали: ±3° и способность выдерживать давление до 588,4 (6,0) кПа (кг/см2);</w:t>
      </w:r>
    </w:p>
    <w:bookmarkEnd w:id="98"/>
    <w:bookmarkStart w:name="z105" w:id="99"/>
    <w:p>
      <w:pPr>
        <w:spacing w:after="0"/>
        <w:ind w:left="0"/>
        <w:jc w:val="both"/>
      </w:pPr>
      <w:r>
        <w:rPr>
          <w:rFonts w:ascii="Times New Roman"/>
          <w:b w:val="false"/>
          <w:i w:val="false"/>
          <w:color w:val="000000"/>
          <w:sz w:val="28"/>
        </w:rPr>
        <w:t>
      2) наличие таблички с указанием регистрационного номера подъемника, его грузоподъемности и даты испытания.</w:t>
      </w:r>
    </w:p>
    <w:bookmarkEnd w:id="99"/>
    <w:bookmarkStart w:name="z106" w:id="100"/>
    <w:p>
      <w:pPr>
        <w:spacing w:after="0"/>
        <w:ind w:left="0"/>
        <w:jc w:val="both"/>
      </w:pPr>
      <w:r>
        <w:rPr>
          <w:rFonts w:ascii="Times New Roman"/>
          <w:b w:val="false"/>
          <w:i w:val="false"/>
          <w:color w:val="000000"/>
          <w:sz w:val="28"/>
        </w:rPr>
        <w:t>
      Надписи на табличке хорошо различимы с земли (с пола) и соответствуют данным в паспорте подъемника;</w:t>
      </w:r>
    </w:p>
    <w:bookmarkEnd w:id="100"/>
    <w:bookmarkStart w:name="z107" w:id="101"/>
    <w:p>
      <w:pPr>
        <w:spacing w:after="0"/>
        <w:ind w:left="0"/>
        <w:jc w:val="both"/>
      </w:pPr>
      <w:r>
        <w:rPr>
          <w:rFonts w:ascii="Times New Roman"/>
          <w:b w:val="false"/>
          <w:i w:val="false"/>
          <w:color w:val="000000"/>
          <w:sz w:val="28"/>
        </w:rPr>
        <w:t>
      3) расположение рубильника, подающего напряжение на подъемник, наличие свободного доступа к нему, устройства для запирания рубильника в отключенном положении, наличие на нем надписи "Подъемник", заземление корпуса рубильника;</w:t>
      </w:r>
    </w:p>
    <w:bookmarkEnd w:id="101"/>
    <w:bookmarkStart w:name="z108" w:id="102"/>
    <w:p>
      <w:pPr>
        <w:spacing w:after="0"/>
        <w:ind w:left="0"/>
        <w:jc w:val="both"/>
      </w:pPr>
      <w:r>
        <w:rPr>
          <w:rFonts w:ascii="Times New Roman"/>
          <w:b w:val="false"/>
          <w:i w:val="false"/>
          <w:color w:val="000000"/>
          <w:sz w:val="28"/>
        </w:rPr>
        <w:t>
      4) отсутствие воздушных линий электропередачи, а при их наличии – эффективность принятых мер для обеспечения безопасной работы подъемника;</w:t>
      </w:r>
    </w:p>
    <w:bookmarkEnd w:id="102"/>
    <w:bookmarkStart w:name="z109" w:id="103"/>
    <w:p>
      <w:pPr>
        <w:spacing w:after="0"/>
        <w:ind w:left="0"/>
        <w:jc w:val="both"/>
      </w:pPr>
      <w:r>
        <w:rPr>
          <w:rFonts w:ascii="Times New Roman"/>
          <w:b w:val="false"/>
          <w:i w:val="false"/>
          <w:color w:val="000000"/>
          <w:sz w:val="28"/>
        </w:rPr>
        <w:t>
      5) при установке подъемника на краю откоса – правильность установки по отношению к основанию откоса;</w:t>
      </w:r>
    </w:p>
    <w:bookmarkEnd w:id="103"/>
    <w:bookmarkStart w:name="z110" w:id="104"/>
    <w:p>
      <w:pPr>
        <w:spacing w:after="0"/>
        <w:ind w:left="0"/>
        <w:jc w:val="both"/>
      </w:pPr>
      <w:r>
        <w:rPr>
          <w:rFonts w:ascii="Times New Roman"/>
          <w:b w:val="false"/>
          <w:i w:val="false"/>
          <w:color w:val="000000"/>
          <w:sz w:val="28"/>
        </w:rPr>
        <w:t>
      6) при использовании подъемника для выполнения строительно-монтажных работ – соответствие места установки подъемника на строительной площадке проекту производства работ;</w:t>
      </w:r>
    </w:p>
    <w:bookmarkEnd w:id="104"/>
    <w:bookmarkStart w:name="z111" w:id="105"/>
    <w:p>
      <w:pPr>
        <w:spacing w:after="0"/>
        <w:ind w:left="0"/>
        <w:jc w:val="both"/>
      </w:pPr>
      <w:r>
        <w:rPr>
          <w:rFonts w:ascii="Times New Roman"/>
          <w:b w:val="false"/>
          <w:i w:val="false"/>
          <w:color w:val="000000"/>
          <w:sz w:val="28"/>
        </w:rPr>
        <w:t>
      7) наличие контрольного груза для периодического испытания ограничителя грузоподъемности подъемника и проведения статических и динамических испытаний подъемника;</w:t>
      </w:r>
    </w:p>
    <w:bookmarkEnd w:id="105"/>
    <w:bookmarkStart w:name="z112" w:id="106"/>
    <w:p>
      <w:pPr>
        <w:spacing w:after="0"/>
        <w:ind w:left="0"/>
        <w:jc w:val="both"/>
      </w:pPr>
      <w:r>
        <w:rPr>
          <w:rFonts w:ascii="Times New Roman"/>
          <w:b w:val="false"/>
          <w:i w:val="false"/>
          <w:color w:val="000000"/>
          <w:sz w:val="28"/>
        </w:rPr>
        <w:t>
      8) наличие вспомогательных средств, для проведения визуального осмотра подъемника: подмостей, стремянки и другого оборудования.</w:t>
      </w:r>
    </w:p>
    <w:bookmarkEnd w:id="106"/>
    <w:bookmarkStart w:name="z113" w:id="107"/>
    <w:p>
      <w:pPr>
        <w:spacing w:after="0"/>
        <w:ind w:left="0"/>
        <w:jc w:val="left"/>
      </w:pPr>
      <w:r>
        <w:rPr>
          <w:rFonts w:ascii="Times New Roman"/>
          <w:b/>
          <w:i w:val="false"/>
          <w:color w:val="000000"/>
        </w:rPr>
        <w:t xml:space="preserve"> Глава 8. Проверка технического состояния подъемника</w:t>
      </w:r>
    </w:p>
    <w:bookmarkEnd w:id="107"/>
    <w:bookmarkStart w:name="z114" w:id="108"/>
    <w:p>
      <w:pPr>
        <w:spacing w:after="0"/>
        <w:ind w:left="0"/>
        <w:jc w:val="both"/>
      </w:pPr>
      <w:r>
        <w:rPr>
          <w:rFonts w:ascii="Times New Roman"/>
          <w:b w:val="false"/>
          <w:i w:val="false"/>
          <w:color w:val="000000"/>
          <w:sz w:val="28"/>
        </w:rPr>
        <w:t>
      30. При проверке необходимо убедиться в том, что подъемник соответствует технической документации завода-изготовителя и требованиям Правил.</w:t>
      </w:r>
    </w:p>
    <w:bookmarkEnd w:id="108"/>
    <w:bookmarkStart w:name="z115" w:id="109"/>
    <w:p>
      <w:pPr>
        <w:spacing w:after="0"/>
        <w:ind w:left="0"/>
        <w:jc w:val="both"/>
      </w:pPr>
      <w:r>
        <w:rPr>
          <w:rFonts w:ascii="Times New Roman"/>
          <w:b w:val="false"/>
          <w:i w:val="false"/>
          <w:color w:val="000000"/>
          <w:sz w:val="28"/>
        </w:rPr>
        <w:t>
      При осмотре подъемника проверяется состояние:</w:t>
      </w:r>
    </w:p>
    <w:bookmarkEnd w:id="109"/>
    <w:bookmarkStart w:name="z116" w:id="110"/>
    <w:p>
      <w:pPr>
        <w:spacing w:after="0"/>
        <w:ind w:left="0"/>
        <w:jc w:val="both"/>
      </w:pPr>
      <w:r>
        <w:rPr>
          <w:rFonts w:ascii="Times New Roman"/>
          <w:b w:val="false"/>
          <w:i w:val="false"/>
          <w:color w:val="000000"/>
          <w:sz w:val="28"/>
        </w:rPr>
        <w:t>
      1) люльки и ее подвески;</w:t>
      </w:r>
    </w:p>
    <w:bookmarkEnd w:id="110"/>
    <w:bookmarkStart w:name="z117" w:id="111"/>
    <w:p>
      <w:pPr>
        <w:spacing w:after="0"/>
        <w:ind w:left="0"/>
        <w:jc w:val="both"/>
      </w:pPr>
      <w:r>
        <w:rPr>
          <w:rFonts w:ascii="Times New Roman"/>
          <w:b w:val="false"/>
          <w:i w:val="false"/>
          <w:color w:val="000000"/>
          <w:sz w:val="28"/>
        </w:rPr>
        <w:t>
      2) металлоконструкций и их соединений;</w:t>
      </w:r>
    </w:p>
    <w:bookmarkEnd w:id="111"/>
    <w:bookmarkStart w:name="z118" w:id="112"/>
    <w:p>
      <w:pPr>
        <w:spacing w:after="0"/>
        <w:ind w:left="0"/>
        <w:jc w:val="both"/>
      </w:pPr>
      <w:r>
        <w:rPr>
          <w:rFonts w:ascii="Times New Roman"/>
          <w:b w:val="false"/>
          <w:i w:val="false"/>
          <w:color w:val="000000"/>
          <w:sz w:val="28"/>
        </w:rPr>
        <w:t>
      3) блоков, осей и деталей их крепления;</w:t>
      </w:r>
    </w:p>
    <w:bookmarkEnd w:id="112"/>
    <w:bookmarkStart w:name="z119" w:id="113"/>
    <w:p>
      <w:pPr>
        <w:spacing w:after="0"/>
        <w:ind w:left="0"/>
        <w:jc w:val="both"/>
      </w:pPr>
      <w:r>
        <w:rPr>
          <w:rFonts w:ascii="Times New Roman"/>
          <w:b w:val="false"/>
          <w:i w:val="false"/>
          <w:color w:val="000000"/>
          <w:sz w:val="28"/>
        </w:rPr>
        <w:t>
      4) канатов и их крепления;</w:t>
      </w:r>
    </w:p>
    <w:bookmarkEnd w:id="113"/>
    <w:bookmarkStart w:name="z120" w:id="114"/>
    <w:p>
      <w:pPr>
        <w:spacing w:after="0"/>
        <w:ind w:left="0"/>
        <w:jc w:val="both"/>
      </w:pPr>
      <w:r>
        <w:rPr>
          <w:rFonts w:ascii="Times New Roman"/>
          <w:b w:val="false"/>
          <w:i w:val="false"/>
          <w:color w:val="000000"/>
          <w:sz w:val="28"/>
        </w:rPr>
        <w:t>
      5) цепей и их крепления;</w:t>
      </w:r>
    </w:p>
    <w:bookmarkEnd w:id="114"/>
    <w:bookmarkStart w:name="z121" w:id="115"/>
    <w:p>
      <w:pPr>
        <w:spacing w:after="0"/>
        <w:ind w:left="0"/>
        <w:jc w:val="both"/>
      </w:pPr>
      <w:r>
        <w:rPr>
          <w:rFonts w:ascii="Times New Roman"/>
          <w:b w:val="false"/>
          <w:i w:val="false"/>
          <w:color w:val="000000"/>
          <w:sz w:val="28"/>
        </w:rPr>
        <w:t>
      6) механизмов;</w:t>
      </w:r>
    </w:p>
    <w:bookmarkEnd w:id="115"/>
    <w:bookmarkStart w:name="z122" w:id="116"/>
    <w:p>
      <w:pPr>
        <w:spacing w:after="0"/>
        <w:ind w:left="0"/>
        <w:jc w:val="both"/>
      </w:pPr>
      <w:r>
        <w:rPr>
          <w:rFonts w:ascii="Times New Roman"/>
          <w:b w:val="false"/>
          <w:i w:val="false"/>
          <w:color w:val="000000"/>
          <w:sz w:val="28"/>
        </w:rPr>
        <w:t>
      7) аппаратов управления;</w:t>
      </w:r>
    </w:p>
    <w:bookmarkEnd w:id="116"/>
    <w:bookmarkStart w:name="z123" w:id="117"/>
    <w:p>
      <w:pPr>
        <w:spacing w:after="0"/>
        <w:ind w:left="0"/>
        <w:jc w:val="both"/>
      </w:pPr>
      <w:r>
        <w:rPr>
          <w:rFonts w:ascii="Times New Roman"/>
          <w:b w:val="false"/>
          <w:i w:val="false"/>
          <w:color w:val="000000"/>
          <w:sz w:val="28"/>
        </w:rPr>
        <w:t>
      8) электро- и гидрооборудования;</w:t>
      </w:r>
    </w:p>
    <w:bookmarkEnd w:id="117"/>
    <w:bookmarkStart w:name="z124" w:id="118"/>
    <w:p>
      <w:pPr>
        <w:spacing w:after="0"/>
        <w:ind w:left="0"/>
        <w:jc w:val="both"/>
      </w:pPr>
      <w:r>
        <w:rPr>
          <w:rFonts w:ascii="Times New Roman"/>
          <w:b w:val="false"/>
          <w:i w:val="false"/>
          <w:color w:val="000000"/>
          <w:sz w:val="28"/>
        </w:rPr>
        <w:t>
      9) приборов безопасности.</w:t>
      </w:r>
    </w:p>
    <w:bookmarkEnd w:id="118"/>
    <w:bookmarkStart w:name="z125" w:id="119"/>
    <w:p>
      <w:pPr>
        <w:spacing w:after="0"/>
        <w:ind w:left="0"/>
        <w:jc w:val="both"/>
      </w:pPr>
      <w:r>
        <w:rPr>
          <w:rFonts w:ascii="Times New Roman"/>
          <w:b w:val="false"/>
          <w:i w:val="false"/>
          <w:color w:val="000000"/>
          <w:sz w:val="28"/>
        </w:rPr>
        <w:t>
      31. При проверке металлоконструкций и их соединений обратить внимание на основные несущие элементы в целях выявления трещин, деформаций, утонение стенок, расслоения металла, шелушения краски и других повреждений.</w:t>
      </w:r>
    </w:p>
    <w:bookmarkEnd w:id="119"/>
    <w:bookmarkStart w:name="z126" w:id="120"/>
    <w:p>
      <w:pPr>
        <w:spacing w:after="0"/>
        <w:ind w:left="0"/>
        <w:jc w:val="both"/>
      </w:pPr>
      <w:r>
        <w:rPr>
          <w:rFonts w:ascii="Times New Roman"/>
          <w:b w:val="false"/>
          <w:i w:val="false"/>
          <w:color w:val="000000"/>
          <w:sz w:val="28"/>
        </w:rPr>
        <w:t>
      Места, в которых можно предполагать наличие трещин и других дефектов, сварные швы необходимо осматривать с помощью лупы с 5 - 10 кратным увеличением.</w:t>
      </w:r>
    </w:p>
    <w:bookmarkEnd w:id="120"/>
    <w:bookmarkStart w:name="z127" w:id="121"/>
    <w:p>
      <w:pPr>
        <w:spacing w:after="0"/>
        <w:ind w:left="0"/>
        <w:jc w:val="both"/>
      </w:pPr>
      <w:r>
        <w:rPr>
          <w:rFonts w:ascii="Times New Roman"/>
          <w:b w:val="false"/>
          <w:i w:val="false"/>
          <w:color w:val="000000"/>
          <w:sz w:val="28"/>
        </w:rPr>
        <w:t>
      32. Дополнительная проверка элементов металлоконструкции, сварных, болтовых, заклепочных и других соединений, включает в себя следующее:</w:t>
      </w:r>
    </w:p>
    <w:bookmarkEnd w:id="121"/>
    <w:bookmarkStart w:name="z128" w:id="122"/>
    <w:p>
      <w:pPr>
        <w:spacing w:after="0"/>
        <w:ind w:left="0"/>
        <w:jc w:val="both"/>
      </w:pPr>
      <w:r>
        <w:rPr>
          <w:rFonts w:ascii="Times New Roman"/>
          <w:b w:val="false"/>
          <w:i w:val="false"/>
          <w:color w:val="000000"/>
          <w:sz w:val="28"/>
        </w:rPr>
        <w:t>
      при обнаружении дефектов или их признаков, подозреваемые участки металлоконструкции и сварных соединений очищаются от грязи и пыли с помощью щетки или сдува сжатым воздухом, а затем подвергаются обследованию с помощью одного из методов неразрушающего контроля: ультразвуковой дефектоскопией, цветной или магнитопорошковой дефектоскопией;</w:t>
      </w:r>
    </w:p>
    <w:bookmarkEnd w:id="122"/>
    <w:bookmarkStart w:name="z129" w:id="123"/>
    <w:p>
      <w:pPr>
        <w:spacing w:after="0"/>
        <w:ind w:left="0"/>
        <w:jc w:val="both"/>
      </w:pPr>
      <w:r>
        <w:rPr>
          <w:rFonts w:ascii="Times New Roman"/>
          <w:b w:val="false"/>
          <w:i w:val="false"/>
          <w:color w:val="000000"/>
          <w:sz w:val="28"/>
        </w:rPr>
        <w:t>
      решение, о необходимости применения неразрушающего метода контроля конкретного элемента металлоконструкции, принимают специалисты проводящие обследование;</w:t>
      </w:r>
    </w:p>
    <w:bookmarkEnd w:id="123"/>
    <w:bookmarkStart w:name="z130" w:id="124"/>
    <w:p>
      <w:pPr>
        <w:spacing w:after="0"/>
        <w:ind w:left="0"/>
        <w:jc w:val="both"/>
      </w:pPr>
      <w:r>
        <w:rPr>
          <w:rFonts w:ascii="Times New Roman"/>
          <w:b w:val="false"/>
          <w:i w:val="false"/>
          <w:color w:val="000000"/>
          <w:sz w:val="28"/>
        </w:rPr>
        <w:t>
      при выборе средств и методик измерений и испытаний применяется пункт 16 Инструкции по обследованию технического состояния грузоподъемных машин, отработавших нормативный срок службы.</w:t>
      </w:r>
    </w:p>
    <w:bookmarkEnd w:id="124"/>
    <w:bookmarkStart w:name="z131" w:id="125"/>
    <w:p>
      <w:pPr>
        <w:spacing w:after="0"/>
        <w:ind w:left="0"/>
        <w:jc w:val="both"/>
      </w:pPr>
      <w:r>
        <w:rPr>
          <w:rFonts w:ascii="Times New Roman"/>
          <w:b w:val="false"/>
          <w:i w:val="false"/>
          <w:color w:val="000000"/>
          <w:sz w:val="28"/>
        </w:rPr>
        <w:t xml:space="preserve">
      Краткие сведения о методах дефектоскопии приведены в Инструкции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 разработанных в соответствии с </w:t>
      </w:r>
      <w:r>
        <w:rPr>
          <w:rFonts w:ascii="Times New Roman"/>
          <w:b w:val="false"/>
          <w:i w:val="false"/>
          <w:color w:val="000000"/>
          <w:sz w:val="28"/>
        </w:rPr>
        <w:t>подпунктом 14-13)</w:t>
      </w:r>
      <w:r>
        <w:rPr>
          <w:rFonts w:ascii="Times New Roman"/>
          <w:b w:val="false"/>
          <w:i w:val="false"/>
          <w:color w:val="000000"/>
          <w:sz w:val="28"/>
        </w:rPr>
        <w:t xml:space="preserve"> статьи 12-2 Закона (далее – 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125"/>
    <w:bookmarkStart w:name="z132" w:id="126"/>
    <w:p>
      <w:pPr>
        <w:spacing w:after="0"/>
        <w:ind w:left="0"/>
        <w:jc w:val="both"/>
      </w:pPr>
      <w:r>
        <w:rPr>
          <w:rFonts w:ascii="Times New Roman"/>
          <w:b w:val="false"/>
          <w:i w:val="false"/>
          <w:color w:val="000000"/>
          <w:sz w:val="28"/>
        </w:rPr>
        <w:t>
      По результатам проведения дефектоскопии оформляются заключения в соответствии с Инструкцией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126"/>
    <w:bookmarkStart w:name="z133" w:id="127"/>
    <w:p>
      <w:pPr>
        <w:spacing w:after="0"/>
        <w:ind w:left="0"/>
        <w:jc w:val="both"/>
      </w:pPr>
      <w:r>
        <w:rPr>
          <w:rFonts w:ascii="Times New Roman"/>
          <w:b w:val="false"/>
          <w:i w:val="false"/>
          <w:color w:val="000000"/>
          <w:sz w:val="28"/>
        </w:rPr>
        <w:t>
      При обнаружении трещин весь подозреваемый участок очищается от коррозии и зачищается до металлического блеска. При зачистке не наносятся удары зубилом или молотком, оставляющим вмятины и зарубки на основном и наплавленном металле.</w:t>
      </w:r>
    </w:p>
    <w:bookmarkEnd w:id="127"/>
    <w:bookmarkStart w:name="z134" w:id="128"/>
    <w:p>
      <w:pPr>
        <w:spacing w:after="0"/>
        <w:ind w:left="0"/>
        <w:jc w:val="both"/>
      </w:pPr>
      <w:r>
        <w:rPr>
          <w:rFonts w:ascii="Times New Roman"/>
          <w:b w:val="false"/>
          <w:i w:val="false"/>
          <w:color w:val="000000"/>
          <w:sz w:val="28"/>
        </w:rPr>
        <w:t>
      Для уточнения наличия трещины используются следующие методы:</w:t>
      </w:r>
    </w:p>
    <w:bookmarkEnd w:id="128"/>
    <w:bookmarkStart w:name="z135" w:id="129"/>
    <w:p>
      <w:pPr>
        <w:spacing w:after="0"/>
        <w:ind w:left="0"/>
        <w:jc w:val="both"/>
      </w:pPr>
      <w:r>
        <w:rPr>
          <w:rFonts w:ascii="Times New Roman"/>
          <w:b w:val="false"/>
          <w:i w:val="false"/>
          <w:color w:val="000000"/>
          <w:sz w:val="28"/>
        </w:rPr>
        <w:t>
      хорошо заточенным зубилом снять небольшую стружку вдоль предполагаемой трещины. Разделение стружки свидетельствует о наличии трещины;</w:t>
      </w:r>
    </w:p>
    <w:bookmarkEnd w:id="129"/>
    <w:bookmarkStart w:name="z136" w:id="130"/>
    <w:p>
      <w:pPr>
        <w:spacing w:after="0"/>
        <w:ind w:left="0"/>
        <w:jc w:val="both"/>
      </w:pPr>
      <w:r>
        <w:rPr>
          <w:rFonts w:ascii="Times New Roman"/>
          <w:b w:val="false"/>
          <w:i w:val="false"/>
          <w:color w:val="000000"/>
          <w:sz w:val="28"/>
        </w:rPr>
        <w:t>
      подозреваемый участок обильно смачивают керосином, который спустя некоторое время вытирают насухо тряпкой. Затем подозреваемую зону покрывают водным раствором тонко измельченного мела. После высыхания побелки и обстукивания молотком зона трещины темнеет.</w:t>
      </w:r>
    </w:p>
    <w:bookmarkEnd w:id="130"/>
    <w:bookmarkStart w:name="z137" w:id="131"/>
    <w:p>
      <w:pPr>
        <w:spacing w:after="0"/>
        <w:ind w:left="0"/>
        <w:jc w:val="both"/>
      </w:pPr>
      <w:r>
        <w:rPr>
          <w:rFonts w:ascii="Times New Roman"/>
          <w:b w:val="false"/>
          <w:i w:val="false"/>
          <w:color w:val="000000"/>
          <w:sz w:val="28"/>
        </w:rPr>
        <w:t>
      При выявлении трещин необходимо обратить внимание на направление развития трещин и их распространение на следующие элементы:</w:t>
      </w:r>
    </w:p>
    <w:bookmarkEnd w:id="131"/>
    <w:bookmarkStart w:name="z138" w:id="132"/>
    <w:p>
      <w:pPr>
        <w:spacing w:after="0"/>
        <w:ind w:left="0"/>
        <w:jc w:val="both"/>
      </w:pPr>
      <w:r>
        <w:rPr>
          <w:rFonts w:ascii="Times New Roman"/>
          <w:b w:val="false"/>
          <w:i w:val="false"/>
          <w:color w:val="000000"/>
          <w:sz w:val="28"/>
        </w:rPr>
        <w:t>
      стыковые соединения;</w:t>
      </w:r>
    </w:p>
    <w:bookmarkEnd w:id="132"/>
    <w:bookmarkStart w:name="z139" w:id="133"/>
    <w:p>
      <w:pPr>
        <w:spacing w:after="0"/>
        <w:ind w:left="0"/>
        <w:jc w:val="both"/>
      </w:pPr>
      <w:r>
        <w:rPr>
          <w:rFonts w:ascii="Times New Roman"/>
          <w:b w:val="false"/>
          <w:i w:val="false"/>
          <w:color w:val="000000"/>
          <w:sz w:val="28"/>
        </w:rPr>
        <w:t>
      фланцевые соединения;</w:t>
      </w:r>
    </w:p>
    <w:bookmarkEnd w:id="133"/>
    <w:bookmarkStart w:name="z140" w:id="134"/>
    <w:p>
      <w:pPr>
        <w:spacing w:after="0"/>
        <w:ind w:left="0"/>
        <w:jc w:val="both"/>
      </w:pPr>
      <w:r>
        <w:rPr>
          <w:rFonts w:ascii="Times New Roman"/>
          <w:b w:val="false"/>
          <w:i w:val="false"/>
          <w:color w:val="000000"/>
          <w:sz w:val="28"/>
        </w:rPr>
        <w:t>
      болтовые и заклепочные соединения;</w:t>
      </w:r>
    </w:p>
    <w:bookmarkEnd w:id="134"/>
    <w:bookmarkStart w:name="z141" w:id="135"/>
    <w:p>
      <w:pPr>
        <w:spacing w:after="0"/>
        <w:ind w:left="0"/>
        <w:jc w:val="both"/>
      </w:pPr>
      <w:r>
        <w:rPr>
          <w:rFonts w:ascii="Times New Roman"/>
          <w:b w:val="false"/>
          <w:i w:val="false"/>
          <w:color w:val="000000"/>
          <w:sz w:val="28"/>
        </w:rPr>
        <w:t>
      узлы примыкания соседних элементов;</w:t>
      </w:r>
    </w:p>
    <w:bookmarkEnd w:id="135"/>
    <w:bookmarkStart w:name="z142" w:id="136"/>
    <w:p>
      <w:pPr>
        <w:spacing w:after="0"/>
        <w:ind w:left="0"/>
        <w:jc w:val="both"/>
      </w:pPr>
      <w:r>
        <w:rPr>
          <w:rFonts w:ascii="Times New Roman"/>
          <w:b w:val="false"/>
          <w:i w:val="false"/>
          <w:color w:val="000000"/>
          <w:sz w:val="28"/>
        </w:rPr>
        <w:t>
      стыки поясов (особенно в растянутых зонах);</w:t>
      </w:r>
    </w:p>
    <w:bookmarkEnd w:id="136"/>
    <w:bookmarkStart w:name="z143" w:id="137"/>
    <w:p>
      <w:pPr>
        <w:spacing w:after="0"/>
        <w:ind w:left="0"/>
        <w:jc w:val="both"/>
      </w:pPr>
      <w:r>
        <w:rPr>
          <w:rFonts w:ascii="Times New Roman"/>
          <w:b w:val="false"/>
          <w:i w:val="false"/>
          <w:color w:val="000000"/>
          <w:sz w:val="28"/>
        </w:rPr>
        <w:t>
      сварные швы, расположенные поперек действующего в растянутых элементах усилия;</w:t>
      </w:r>
    </w:p>
    <w:bookmarkEnd w:id="137"/>
    <w:bookmarkStart w:name="z144" w:id="138"/>
    <w:p>
      <w:pPr>
        <w:spacing w:after="0"/>
        <w:ind w:left="0"/>
        <w:jc w:val="both"/>
      </w:pPr>
      <w:r>
        <w:rPr>
          <w:rFonts w:ascii="Times New Roman"/>
          <w:b w:val="false"/>
          <w:i w:val="false"/>
          <w:color w:val="000000"/>
          <w:sz w:val="28"/>
        </w:rPr>
        <w:t>
      зоны сближения сварных швов (например, сопряжение ребер жесткости с поясами, места пересечения подкосов, кронштейнов с поясами).</w:t>
      </w:r>
    </w:p>
    <w:bookmarkEnd w:id="138"/>
    <w:bookmarkStart w:name="z145" w:id="139"/>
    <w:p>
      <w:pPr>
        <w:spacing w:after="0"/>
        <w:ind w:left="0"/>
        <w:jc w:val="both"/>
      </w:pPr>
      <w:r>
        <w:rPr>
          <w:rFonts w:ascii="Times New Roman"/>
          <w:b w:val="false"/>
          <w:i w:val="false"/>
          <w:color w:val="000000"/>
          <w:sz w:val="28"/>
        </w:rPr>
        <w:t>
      При дополнительном осмотре мест ремонта с применением сварки необходимо обратить внимание на состояние сварного шва и околошовной зоны (шириной 20 - 30 мм).</w:t>
      </w:r>
    </w:p>
    <w:bookmarkEnd w:id="139"/>
    <w:bookmarkStart w:name="z146" w:id="140"/>
    <w:p>
      <w:pPr>
        <w:spacing w:after="0"/>
        <w:ind w:left="0"/>
        <w:jc w:val="both"/>
      </w:pPr>
      <w:r>
        <w:rPr>
          <w:rFonts w:ascii="Times New Roman"/>
          <w:b w:val="false"/>
          <w:i w:val="false"/>
          <w:color w:val="000000"/>
          <w:sz w:val="28"/>
        </w:rPr>
        <w:t>
      По окончании осмотра элементов конструкций, на наличие дефектов и повреждений, проводят оценку степени поражения металла коррозией, контроль состояния болтовых и заклепочных соединений, а также соединительных элементов металлоконструкций.</w:t>
      </w:r>
    </w:p>
    <w:bookmarkEnd w:id="140"/>
    <w:bookmarkStart w:name="z147" w:id="141"/>
    <w:p>
      <w:pPr>
        <w:spacing w:after="0"/>
        <w:ind w:left="0"/>
        <w:jc w:val="both"/>
      </w:pPr>
      <w:r>
        <w:rPr>
          <w:rFonts w:ascii="Times New Roman"/>
          <w:b w:val="false"/>
          <w:i w:val="false"/>
          <w:color w:val="000000"/>
          <w:sz w:val="28"/>
        </w:rPr>
        <w:t>
      Степень поражения металла коррозией определяют путем сравнения размеров, очищенных стальными щетками до металлического блеска поперечных сечений в пораженном коррозией месте с неповрежденным сечением или толщиномерами. В случае поражения коррозией значительных участков металлоконструкции подъемника (более 30 % общей поверхности) производятся замеры толщины элементов ультразвуковым толщиномером. Критерий уменьшения толщины несущих элементов не более 10 %.</w:t>
      </w:r>
    </w:p>
    <w:bookmarkEnd w:id="141"/>
    <w:bookmarkStart w:name="z148" w:id="142"/>
    <w:p>
      <w:pPr>
        <w:spacing w:after="0"/>
        <w:ind w:left="0"/>
        <w:jc w:val="both"/>
      </w:pPr>
      <w:r>
        <w:rPr>
          <w:rFonts w:ascii="Times New Roman"/>
          <w:b w:val="false"/>
          <w:i w:val="false"/>
          <w:color w:val="000000"/>
          <w:sz w:val="28"/>
        </w:rPr>
        <w:t>
      Контроль состояния болтовых и заклепочных соединений осуществляют простукиванием соединения молотком. Ослабленные заклепки можно определить по более глухому звуку удара и по характеру отскока молотка. В сомнительных случаях проверку производят двумя молотками: одним выполняют удар по головке, а другой держат прижатым к противоположной головке заклепки. Ослабление заклепки сопровождается резким отскоком второго молотка при ударе. Обычно ослабленные болты и заклепки характеризуются ободком вокруг головки или подтеками ржавчины.</w:t>
      </w:r>
    </w:p>
    <w:bookmarkEnd w:id="142"/>
    <w:bookmarkStart w:name="z149" w:id="143"/>
    <w:p>
      <w:pPr>
        <w:spacing w:after="0"/>
        <w:ind w:left="0"/>
        <w:jc w:val="both"/>
      </w:pPr>
      <w:r>
        <w:rPr>
          <w:rFonts w:ascii="Times New Roman"/>
          <w:b w:val="false"/>
          <w:i w:val="false"/>
          <w:color w:val="000000"/>
          <w:sz w:val="28"/>
        </w:rPr>
        <w:t>
      Контроль соединительных элементов металлоконструкций (пальцев, осей) начинают с осмотра состояния фиксирующих элементов (ригелей, торцовых шайб). При выявлении повреждений фиксирующих элементов, свидетельствующих о наличии осевых усилий в соединении, пальцы (оси) необходимо демонтировать и подвергнуть их тщательному осмотру, особенно посадочные места. Соединительные элементы подъемника необходимо осматривать как при ее неподвижном состоянии, так и при ее работе с грузом, чтобы оценить работоспособность и фактические величины перемещений.</w:t>
      </w:r>
    </w:p>
    <w:bookmarkEnd w:id="143"/>
    <w:bookmarkStart w:name="z150" w:id="144"/>
    <w:p>
      <w:pPr>
        <w:spacing w:after="0"/>
        <w:ind w:left="0"/>
        <w:jc w:val="both"/>
      </w:pPr>
      <w:r>
        <w:rPr>
          <w:rFonts w:ascii="Times New Roman"/>
          <w:b w:val="false"/>
          <w:i w:val="false"/>
          <w:color w:val="000000"/>
          <w:sz w:val="28"/>
        </w:rPr>
        <w:t>
      33. Измерение деформаций колен, телескопических колен, стрел мачт подъемников производится следующим образом:</w:t>
      </w:r>
    </w:p>
    <w:bookmarkEnd w:id="144"/>
    <w:bookmarkStart w:name="z151" w:id="145"/>
    <w:p>
      <w:pPr>
        <w:spacing w:after="0"/>
        <w:ind w:left="0"/>
        <w:jc w:val="both"/>
      </w:pPr>
      <w:r>
        <w:rPr>
          <w:rFonts w:ascii="Times New Roman"/>
          <w:b w:val="false"/>
          <w:i w:val="false"/>
          <w:color w:val="000000"/>
          <w:sz w:val="28"/>
        </w:rPr>
        <w:t>
      деформацию колен, телескопических колен, стрел и мачт определяют с помощью натянутой струны, относительно которой замеряют расстояние до кромок соответствующей металлоконструкции;</w:t>
      </w:r>
    </w:p>
    <w:bookmarkEnd w:id="145"/>
    <w:bookmarkStart w:name="z152" w:id="146"/>
    <w:p>
      <w:pPr>
        <w:spacing w:after="0"/>
        <w:ind w:left="0"/>
        <w:jc w:val="both"/>
      </w:pPr>
      <w:r>
        <w:rPr>
          <w:rFonts w:ascii="Times New Roman"/>
          <w:b w:val="false"/>
          <w:i w:val="false"/>
          <w:color w:val="000000"/>
          <w:sz w:val="28"/>
        </w:rPr>
        <w:t>
      скручивание колен, телескопических колен и стрел определяют с помощью отвесов с замером расстояния от верхних и нижних кромок металлоконструкций в 3 - 4 сечениях, равномерно расположенных по пролету;</w:t>
      </w:r>
    </w:p>
    <w:bookmarkEnd w:id="146"/>
    <w:bookmarkStart w:name="z153" w:id="147"/>
    <w:p>
      <w:pPr>
        <w:spacing w:after="0"/>
        <w:ind w:left="0"/>
        <w:jc w:val="both"/>
      </w:pPr>
      <w:r>
        <w:rPr>
          <w:rFonts w:ascii="Times New Roman"/>
          <w:b w:val="false"/>
          <w:i w:val="false"/>
          <w:color w:val="000000"/>
          <w:sz w:val="28"/>
        </w:rPr>
        <w:t>
      деформации (погнутости) отдельных металлоконструкций определяют величиной прогиба относительно струны, натянутой параллельно металлоконструкции.</w:t>
      </w:r>
    </w:p>
    <w:bookmarkEnd w:id="147"/>
    <w:bookmarkStart w:name="z154" w:id="148"/>
    <w:p>
      <w:pPr>
        <w:spacing w:after="0"/>
        <w:ind w:left="0"/>
        <w:jc w:val="both"/>
      </w:pPr>
      <w:r>
        <w:rPr>
          <w:rFonts w:ascii="Times New Roman"/>
          <w:b w:val="false"/>
          <w:i w:val="false"/>
          <w:color w:val="000000"/>
          <w:sz w:val="28"/>
        </w:rPr>
        <w:t>
      Допустимо применение других методов измерений.</w:t>
      </w:r>
    </w:p>
    <w:bookmarkEnd w:id="148"/>
    <w:bookmarkStart w:name="z155" w:id="149"/>
    <w:p>
      <w:pPr>
        <w:spacing w:after="0"/>
        <w:ind w:left="0"/>
        <w:jc w:val="both"/>
      </w:pPr>
      <w:r>
        <w:rPr>
          <w:rFonts w:ascii="Times New Roman"/>
          <w:b w:val="false"/>
          <w:i w:val="false"/>
          <w:color w:val="000000"/>
          <w:sz w:val="28"/>
        </w:rPr>
        <w:t xml:space="preserve">
      34. Предельные отклонения металлоконструкций машин не могут превышать величин,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 (далее – Предельные отклонения металлоконструкции подъемников).</w:t>
      </w:r>
    </w:p>
    <w:bookmarkEnd w:id="149"/>
    <w:bookmarkStart w:name="z156" w:id="150"/>
    <w:p>
      <w:pPr>
        <w:spacing w:after="0"/>
        <w:ind w:left="0"/>
        <w:jc w:val="left"/>
      </w:pPr>
      <w:r>
        <w:rPr>
          <w:rFonts w:ascii="Times New Roman"/>
          <w:b/>
          <w:i w:val="false"/>
          <w:color w:val="000000"/>
        </w:rPr>
        <w:t xml:space="preserve"> Глава 9. Определение химического состава и механических свойств металла несущих и вспомогательных элементов металлоконструкций подъемников</w:t>
      </w:r>
    </w:p>
    <w:bookmarkEnd w:id="150"/>
    <w:bookmarkStart w:name="z157" w:id="151"/>
    <w:p>
      <w:pPr>
        <w:spacing w:after="0"/>
        <w:ind w:left="0"/>
        <w:jc w:val="both"/>
      </w:pPr>
      <w:r>
        <w:rPr>
          <w:rFonts w:ascii="Times New Roman"/>
          <w:b w:val="false"/>
          <w:i w:val="false"/>
          <w:color w:val="000000"/>
          <w:sz w:val="28"/>
        </w:rPr>
        <w:t>
      35. Необходимость определения химического состава и механических свойств металла возникает в следующих случаях:</w:t>
      </w:r>
    </w:p>
    <w:bookmarkEnd w:id="151"/>
    <w:bookmarkStart w:name="z158" w:id="152"/>
    <w:p>
      <w:pPr>
        <w:spacing w:after="0"/>
        <w:ind w:left="0"/>
        <w:jc w:val="both"/>
      </w:pPr>
      <w:r>
        <w:rPr>
          <w:rFonts w:ascii="Times New Roman"/>
          <w:b w:val="false"/>
          <w:i w:val="false"/>
          <w:color w:val="000000"/>
          <w:sz w:val="28"/>
        </w:rPr>
        <w:t>
      1) если в паспорте подъемника или другом документе завода-изготовителя отсутствуют данные о металле, из которого он изготовлен;</w:t>
      </w:r>
    </w:p>
    <w:bookmarkEnd w:id="152"/>
    <w:bookmarkStart w:name="z159" w:id="153"/>
    <w:p>
      <w:pPr>
        <w:spacing w:after="0"/>
        <w:ind w:left="0"/>
        <w:jc w:val="both"/>
      </w:pPr>
      <w:r>
        <w:rPr>
          <w:rFonts w:ascii="Times New Roman"/>
          <w:b w:val="false"/>
          <w:i w:val="false"/>
          <w:color w:val="000000"/>
          <w:sz w:val="28"/>
        </w:rPr>
        <w:t>
      2) если подъемник эксплуатировался при температуре окружающей среды ниже нижнего предельного значения, указанного в паспорте подъемника, или предполагается эксплуатация подъемника в аналогичных условиях;</w:t>
      </w:r>
    </w:p>
    <w:bookmarkEnd w:id="153"/>
    <w:bookmarkStart w:name="z160" w:id="154"/>
    <w:p>
      <w:pPr>
        <w:spacing w:after="0"/>
        <w:ind w:left="0"/>
        <w:jc w:val="both"/>
      </w:pPr>
      <w:r>
        <w:rPr>
          <w:rFonts w:ascii="Times New Roman"/>
          <w:b w:val="false"/>
          <w:i w:val="false"/>
          <w:color w:val="000000"/>
          <w:sz w:val="28"/>
        </w:rPr>
        <w:t>
      3) если подъемник подвергался ремонтам и модернизации, при которых были применены элементы, марка стали которых не указана в паспорте или отсутствуют сертификаты.</w:t>
      </w:r>
    </w:p>
    <w:bookmarkEnd w:id="154"/>
    <w:bookmarkStart w:name="z161" w:id="155"/>
    <w:p>
      <w:pPr>
        <w:spacing w:after="0"/>
        <w:ind w:left="0"/>
        <w:jc w:val="both"/>
      </w:pPr>
      <w:r>
        <w:rPr>
          <w:rFonts w:ascii="Times New Roman"/>
          <w:b w:val="false"/>
          <w:i w:val="false"/>
          <w:color w:val="000000"/>
          <w:sz w:val="28"/>
        </w:rPr>
        <w:t>
      36. Решение о необходимости определения химического состава и механических свойств металла выносит комиссия, проводящая обследование.</w:t>
      </w:r>
    </w:p>
    <w:bookmarkEnd w:id="155"/>
    <w:bookmarkStart w:name="z162" w:id="156"/>
    <w:p>
      <w:pPr>
        <w:spacing w:after="0"/>
        <w:ind w:left="0"/>
        <w:jc w:val="both"/>
      </w:pPr>
      <w:r>
        <w:rPr>
          <w:rFonts w:ascii="Times New Roman"/>
          <w:b w:val="false"/>
          <w:i w:val="false"/>
          <w:color w:val="000000"/>
          <w:sz w:val="28"/>
        </w:rPr>
        <w:t>
      37. Отбор проб (стружки) для определения химического состава металла проводится по ГОСТ 7365-81 "Чугун, сталь и сплавы. Метод отбора проб для химического состава". Методы отбора проб определяются после проведения всех других работ по обследованию металлоконструкций.</w:t>
      </w:r>
    </w:p>
    <w:bookmarkEnd w:id="156"/>
    <w:bookmarkStart w:name="z163" w:id="157"/>
    <w:p>
      <w:pPr>
        <w:spacing w:after="0"/>
        <w:ind w:left="0"/>
        <w:jc w:val="both"/>
      </w:pPr>
      <w:r>
        <w:rPr>
          <w:rFonts w:ascii="Times New Roman"/>
          <w:b w:val="false"/>
          <w:i w:val="false"/>
          <w:color w:val="000000"/>
          <w:sz w:val="28"/>
        </w:rPr>
        <w:t>
      Стружка для химического анализа материала металлоконструкции выбирается в выборочном порядке (не менее 30 гр из основных элементов, участков металлоконструкции) по указанию организации, проводившей обследование.</w:t>
      </w:r>
    </w:p>
    <w:bookmarkEnd w:id="157"/>
    <w:bookmarkStart w:name="z164" w:id="158"/>
    <w:p>
      <w:pPr>
        <w:spacing w:after="0"/>
        <w:ind w:left="0"/>
        <w:jc w:val="both"/>
      </w:pPr>
      <w:r>
        <w:rPr>
          <w:rFonts w:ascii="Times New Roman"/>
          <w:b w:val="false"/>
          <w:i w:val="false"/>
          <w:color w:val="000000"/>
          <w:sz w:val="28"/>
        </w:rPr>
        <w:t>
      Места взятия стружки предварительно очищаются от краски и ржавчины и зачищаются до металлического блеска.</w:t>
      </w:r>
    </w:p>
    <w:bookmarkEnd w:id="158"/>
    <w:bookmarkStart w:name="z165" w:id="159"/>
    <w:p>
      <w:pPr>
        <w:spacing w:after="0"/>
        <w:ind w:left="0"/>
        <w:jc w:val="both"/>
      </w:pPr>
      <w:r>
        <w:rPr>
          <w:rFonts w:ascii="Times New Roman"/>
          <w:b w:val="false"/>
          <w:i w:val="false"/>
          <w:color w:val="000000"/>
          <w:sz w:val="28"/>
        </w:rPr>
        <w:t>
      У подъемников пробы берутся из поясов и раскосов стрелы, колен, сварных секций, телескопических колен, опорных рам.</w:t>
      </w:r>
    </w:p>
    <w:bookmarkEnd w:id="159"/>
    <w:bookmarkStart w:name="z166" w:id="160"/>
    <w:p>
      <w:pPr>
        <w:spacing w:after="0"/>
        <w:ind w:left="0"/>
        <w:jc w:val="both"/>
      </w:pPr>
      <w:r>
        <w:rPr>
          <w:rFonts w:ascii="Times New Roman"/>
          <w:b w:val="false"/>
          <w:i w:val="false"/>
          <w:color w:val="000000"/>
          <w:sz w:val="28"/>
        </w:rPr>
        <w:t>
      Стружка для анализа снимается зубилом с кромки элемента либо получена высверливанием отверстия.</w:t>
      </w:r>
    </w:p>
    <w:bookmarkEnd w:id="160"/>
    <w:bookmarkStart w:name="z167" w:id="161"/>
    <w:p>
      <w:pPr>
        <w:spacing w:after="0"/>
        <w:ind w:left="0"/>
        <w:jc w:val="both"/>
      </w:pPr>
      <w:r>
        <w:rPr>
          <w:rFonts w:ascii="Times New Roman"/>
          <w:b w:val="false"/>
          <w:i w:val="false"/>
          <w:color w:val="000000"/>
          <w:sz w:val="28"/>
        </w:rPr>
        <w:t>
      Если стружка снимается зубилом, место взятия пробы необходимо обработать шлифовальной машинкой, чтобы линия кромки была плавной.</w:t>
      </w:r>
    </w:p>
    <w:bookmarkEnd w:id="161"/>
    <w:bookmarkStart w:name="z168" w:id="162"/>
    <w:p>
      <w:pPr>
        <w:spacing w:after="0"/>
        <w:ind w:left="0"/>
        <w:jc w:val="both"/>
      </w:pPr>
      <w:r>
        <w:rPr>
          <w:rFonts w:ascii="Times New Roman"/>
          <w:b w:val="false"/>
          <w:i w:val="false"/>
          <w:color w:val="000000"/>
          <w:sz w:val="28"/>
        </w:rPr>
        <w:t>
      Высверливание для взятия стружки проводится на всю толщину металла, сверлом диаметром не более полуторной толщины проката (диаметр сверла 3 - 5 мм).</w:t>
      </w:r>
    </w:p>
    <w:bookmarkEnd w:id="162"/>
    <w:bookmarkStart w:name="z169" w:id="163"/>
    <w:p>
      <w:pPr>
        <w:spacing w:after="0"/>
        <w:ind w:left="0"/>
        <w:jc w:val="both"/>
      </w:pPr>
      <w:r>
        <w:rPr>
          <w:rFonts w:ascii="Times New Roman"/>
          <w:b w:val="false"/>
          <w:i w:val="false"/>
          <w:color w:val="000000"/>
          <w:sz w:val="28"/>
        </w:rPr>
        <w:t>
      После высверливания, отверстия не завариваются. Расстояние между отверстиями и от кромки отверстия до края элемента не менее трех диаметров сверла (не менее 10 - 15 мм).</w:t>
      </w:r>
    </w:p>
    <w:bookmarkEnd w:id="163"/>
    <w:bookmarkStart w:name="z170" w:id="164"/>
    <w:p>
      <w:pPr>
        <w:spacing w:after="0"/>
        <w:ind w:left="0"/>
        <w:jc w:val="both"/>
      </w:pPr>
      <w:r>
        <w:rPr>
          <w:rFonts w:ascii="Times New Roman"/>
          <w:b w:val="false"/>
          <w:i w:val="false"/>
          <w:color w:val="000000"/>
          <w:sz w:val="28"/>
        </w:rPr>
        <w:t>
      Стружка упаковывается и маркируется.</w:t>
      </w:r>
    </w:p>
    <w:bookmarkEnd w:id="164"/>
    <w:bookmarkStart w:name="z171" w:id="165"/>
    <w:p>
      <w:pPr>
        <w:spacing w:after="0"/>
        <w:ind w:left="0"/>
        <w:jc w:val="both"/>
      </w:pPr>
      <w:r>
        <w:rPr>
          <w:rFonts w:ascii="Times New Roman"/>
          <w:b w:val="false"/>
          <w:i w:val="false"/>
          <w:color w:val="000000"/>
          <w:sz w:val="28"/>
        </w:rPr>
        <w:t>
      На отобранную стружку составляется ведомость с указанием подъемника, элемента, профиля, места взятия стружки.</w:t>
      </w:r>
    </w:p>
    <w:bookmarkEnd w:id="165"/>
    <w:bookmarkStart w:name="z172" w:id="166"/>
    <w:p>
      <w:pPr>
        <w:spacing w:after="0"/>
        <w:ind w:left="0"/>
        <w:jc w:val="both"/>
      </w:pPr>
      <w:r>
        <w:rPr>
          <w:rFonts w:ascii="Times New Roman"/>
          <w:b w:val="false"/>
          <w:i w:val="false"/>
          <w:color w:val="000000"/>
          <w:sz w:val="28"/>
        </w:rPr>
        <w:t>
      Химический анализ отобранных проб металла производится аккредитованной лабораторией в соответствии с ГОСТ 22536.0-87 "Сталь углеродистая и чугун нелегированный. Общие требования к методам анализа", ГОСТ 22536.1-88 "Сталь углеродистая и чугун нелегированный. Методы определения общего углерода и графита", ГОСТ 22536.2-87 "Сталь углеродистая и чугун нелегированный. Методы определения серы", ГОСТ 22536.3-88 "Сталь углеродистая и чугун нелегированный. Методы определения фосфора", ГОСТ 22536.4-88 "Сталь углеродистая и чугун нелегированный. Методы определения кремния", ГОСТ 22536.5-87 "Сталь углеродистая и чугун нелегированный. Методы определения марганца", ГОСТ 22536.6-88 "Сталь углеродистая и чугун нелегированный. Методы определения мышьяка".</w:t>
      </w:r>
    </w:p>
    <w:bookmarkEnd w:id="166"/>
    <w:bookmarkStart w:name="z173" w:id="167"/>
    <w:p>
      <w:pPr>
        <w:spacing w:after="0"/>
        <w:ind w:left="0"/>
        <w:jc w:val="both"/>
      </w:pPr>
      <w:r>
        <w:rPr>
          <w:rFonts w:ascii="Times New Roman"/>
          <w:b w:val="false"/>
          <w:i w:val="false"/>
          <w:color w:val="000000"/>
          <w:sz w:val="28"/>
        </w:rPr>
        <w:t>
      Химический анализ производится на содержание углерода, марганца, кремния, серы, фосфора и в зависимости от состава стали, других элементов.</w:t>
      </w:r>
    </w:p>
    <w:bookmarkEnd w:id="167"/>
    <w:bookmarkStart w:name="z174" w:id="168"/>
    <w:p>
      <w:pPr>
        <w:spacing w:after="0"/>
        <w:ind w:left="0"/>
        <w:jc w:val="both"/>
      </w:pPr>
      <w:r>
        <w:rPr>
          <w:rFonts w:ascii="Times New Roman"/>
          <w:b w:val="false"/>
          <w:i w:val="false"/>
          <w:color w:val="000000"/>
          <w:sz w:val="28"/>
        </w:rPr>
        <w:t>
      38. Отбор образцов и определение ударной вязкости основных несущих элементов металлоконструкций подъемников производится следующим образом:</w:t>
      </w:r>
    </w:p>
    <w:bookmarkEnd w:id="168"/>
    <w:bookmarkStart w:name="z175" w:id="169"/>
    <w:p>
      <w:pPr>
        <w:spacing w:after="0"/>
        <w:ind w:left="0"/>
        <w:jc w:val="both"/>
      </w:pPr>
      <w:r>
        <w:rPr>
          <w:rFonts w:ascii="Times New Roman"/>
          <w:b w:val="false"/>
          <w:i w:val="false"/>
          <w:color w:val="000000"/>
          <w:sz w:val="28"/>
        </w:rPr>
        <w:t>
      пробы для испытаний на ударную вязкость вырезают из основных несущих элементов. К одной партии относят элементы одного вида проката, одинаковые по сечению;</w:t>
      </w:r>
    </w:p>
    <w:bookmarkEnd w:id="169"/>
    <w:bookmarkStart w:name="z176" w:id="170"/>
    <w:p>
      <w:pPr>
        <w:spacing w:after="0"/>
        <w:ind w:left="0"/>
        <w:jc w:val="both"/>
      </w:pPr>
      <w:r>
        <w:rPr>
          <w:rFonts w:ascii="Times New Roman"/>
          <w:b w:val="false"/>
          <w:i w:val="false"/>
          <w:color w:val="000000"/>
          <w:sz w:val="28"/>
        </w:rPr>
        <w:t>
      элементы, из которых вырезают пробы, имеют результаты анализа по химическому составу металла. Для химического анализа необходимо использовать материал проб ударной вязкости. Определение ударной вязкости проводят при температуре минус 20 °C и минус 40 °C, а также плюс 20 °C (для подъемников, эксплуатируемых при соответствующих отрицательных и положительных температурах).</w:t>
      </w:r>
    </w:p>
    <w:bookmarkEnd w:id="170"/>
    <w:bookmarkStart w:name="z177" w:id="171"/>
    <w:p>
      <w:pPr>
        <w:spacing w:after="0"/>
        <w:ind w:left="0"/>
        <w:jc w:val="both"/>
      </w:pPr>
      <w:r>
        <w:rPr>
          <w:rFonts w:ascii="Times New Roman"/>
          <w:b w:val="false"/>
          <w:i w:val="false"/>
          <w:color w:val="000000"/>
          <w:sz w:val="28"/>
        </w:rPr>
        <w:t>
      Количество образцов – не менее 3 на каждую партию.</w:t>
      </w:r>
    </w:p>
    <w:bookmarkEnd w:id="171"/>
    <w:bookmarkStart w:name="z178" w:id="172"/>
    <w:p>
      <w:pPr>
        <w:spacing w:after="0"/>
        <w:ind w:left="0"/>
        <w:jc w:val="both"/>
      </w:pPr>
      <w:r>
        <w:rPr>
          <w:rFonts w:ascii="Times New Roman"/>
          <w:b w:val="false"/>
          <w:i w:val="false"/>
          <w:color w:val="000000"/>
          <w:sz w:val="28"/>
        </w:rPr>
        <w:t>
      Испытания на предел прочности и текучести, относительное удлинение и ударную вязкость, проводят по ГОСТ 7564-97 "Прокат. Общие правила отбора проб, заготовок и образцов для механических и технологических испытаний", ГОСТ 6996-66 "Сварные соединения. Методы определения механических свойств" и ГОСТ 9454-78 "Металлы. Метод испытания на ударный изгиб при пониженных, комнатной и повышенных температурах" (далее – ГОСТ 9454-78). При необходимости проводятся испытания на ударную вязкость после механического старения по ГОСТ 7268-82 "Сталь. Метод определения склонности к механическому старению по испытанию на ударный изгиб" (далее – ГОСТ 7268-82).</w:t>
      </w:r>
    </w:p>
    <w:bookmarkEnd w:id="172"/>
    <w:bookmarkStart w:name="z179" w:id="173"/>
    <w:p>
      <w:pPr>
        <w:spacing w:after="0"/>
        <w:ind w:left="0"/>
        <w:jc w:val="both"/>
      </w:pPr>
      <w:r>
        <w:rPr>
          <w:rFonts w:ascii="Times New Roman"/>
          <w:b w:val="false"/>
          <w:i w:val="false"/>
          <w:color w:val="000000"/>
          <w:sz w:val="28"/>
        </w:rPr>
        <w:t>
      При получении значений ударной вязкости ниже величин, указанных в ГОСТ 9454-78 и ГОСТ 7268-82 в режим эксплуатации подъемника вводят ограничения.</w:t>
      </w:r>
    </w:p>
    <w:bookmarkEnd w:id="173"/>
    <w:bookmarkStart w:name="z180" w:id="174"/>
    <w:p>
      <w:pPr>
        <w:spacing w:after="0"/>
        <w:ind w:left="0"/>
        <w:jc w:val="both"/>
      </w:pPr>
      <w:r>
        <w:rPr>
          <w:rFonts w:ascii="Times New Roman"/>
          <w:b w:val="false"/>
          <w:i w:val="false"/>
          <w:color w:val="000000"/>
          <w:sz w:val="28"/>
        </w:rPr>
        <w:t>
      Место отбора проб определяет организация, проводившая обследование. На отобранных заготовках наносятся клейма керном или краской.</w:t>
      </w:r>
    </w:p>
    <w:bookmarkEnd w:id="174"/>
    <w:bookmarkStart w:name="z181" w:id="175"/>
    <w:p>
      <w:pPr>
        <w:spacing w:after="0"/>
        <w:ind w:left="0"/>
        <w:jc w:val="both"/>
      </w:pPr>
      <w:r>
        <w:rPr>
          <w:rFonts w:ascii="Times New Roman"/>
          <w:b w:val="false"/>
          <w:i w:val="false"/>
          <w:color w:val="000000"/>
          <w:sz w:val="28"/>
        </w:rPr>
        <w:t>
      Составляют ведомость с указанием элемента, места вырезки, клейма.</w:t>
      </w:r>
    </w:p>
    <w:bookmarkEnd w:id="175"/>
    <w:bookmarkStart w:name="z182" w:id="176"/>
    <w:p>
      <w:pPr>
        <w:spacing w:after="0"/>
        <w:ind w:left="0"/>
        <w:jc w:val="both"/>
      </w:pPr>
      <w:r>
        <w:rPr>
          <w:rFonts w:ascii="Times New Roman"/>
          <w:b w:val="false"/>
          <w:i w:val="false"/>
          <w:color w:val="000000"/>
          <w:sz w:val="28"/>
        </w:rPr>
        <w:t>
      Отбор проб производится на участках наименьших силовых воздействий. Если для отбора проб приходится удалять несущий элемент, необходимо зафиксировать положение металлоконструкции машины до его удаления, чтобы избежать перераспределения нагрузок на элементы узла после установки нового элемента. При частичном уменьшении поперечного сечения элемента, являющегося результатом вырезки образца, сечение элемента восстанавливается. Применяемые методы ремонта предусматривают полное восстановление работоспособности элементов, минимальные коэффициенты концентрации напряжений (форма вставок, накладок, зачистка кромок, сварных швов).</w:t>
      </w:r>
    </w:p>
    <w:bookmarkEnd w:id="176"/>
    <w:bookmarkStart w:name="z183" w:id="177"/>
    <w:p>
      <w:pPr>
        <w:spacing w:after="0"/>
        <w:ind w:left="0"/>
        <w:jc w:val="both"/>
      </w:pPr>
      <w:r>
        <w:rPr>
          <w:rFonts w:ascii="Times New Roman"/>
          <w:b w:val="false"/>
          <w:i w:val="false"/>
          <w:color w:val="000000"/>
          <w:sz w:val="28"/>
        </w:rPr>
        <w:t>
      Применение электросварки в клепаных конструкциях возможно только при химическом составе металла, допускающем сварку.</w:t>
      </w:r>
    </w:p>
    <w:bookmarkEnd w:id="177"/>
    <w:bookmarkStart w:name="z184" w:id="178"/>
    <w:p>
      <w:pPr>
        <w:spacing w:after="0"/>
        <w:ind w:left="0"/>
        <w:jc w:val="both"/>
      </w:pPr>
      <w:r>
        <w:rPr>
          <w:rFonts w:ascii="Times New Roman"/>
          <w:b w:val="false"/>
          <w:i w:val="false"/>
          <w:color w:val="000000"/>
          <w:sz w:val="28"/>
        </w:rPr>
        <w:t>
      При вырезке проб из листовых конструкций необходимо учитывать направление прокатки.</w:t>
      </w:r>
    </w:p>
    <w:bookmarkEnd w:id="178"/>
    <w:bookmarkStart w:name="z185" w:id="179"/>
    <w:p>
      <w:pPr>
        <w:spacing w:after="0"/>
        <w:ind w:left="0"/>
        <w:jc w:val="both"/>
      </w:pPr>
      <w:r>
        <w:rPr>
          <w:rFonts w:ascii="Times New Roman"/>
          <w:b w:val="false"/>
          <w:i w:val="false"/>
          <w:color w:val="000000"/>
          <w:sz w:val="28"/>
        </w:rPr>
        <w:t>
      Из листовой конструкции вырезается овальная проба, ориентированная в направлении прокатки, в продольном направлении размером 120 мм, в поперечном - 80 мм, радиус закругления - 40 мм. Образцы на ударную вязкость вырезают в поперечном направлении.</w:t>
      </w:r>
    </w:p>
    <w:bookmarkEnd w:id="179"/>
    <w:bookmarkStart w:name="z186" w:id="180"/>
    <w:p>
      <w:pPr>
        <w:spacing w:after="0"/>
        <w:ind w:left="0"/>
        <w:jc w:val="both"/>
      </w:pPr>
      <w:r>
        <w:rPr>
          <w:rFonts w:ascii="Times New Roman"/>
          <w:b w:val="false"/>
          <w:i w:val="false"/>
          <w:color w:val="000000"/>
          <w:sz w:val="28"/>
        </w:rPr>
        <w:t>
      Места взятия проб отступают от ближайшего внутреннего ребра жесткости не менее чем на 70 мм.</w:t>
      </w:r>
    </w:p>
    <w:bookmarkEnd w:id="180"/>
    <w:bookmarkStart w:name="z187" w:id="181"/>
    <w:p>
      <w:pPr>
        <w:spacing w:after="0"/>
        <w:ind w:left="0"/>
        <w:jc w:val="left"/>
      </w:pPr>
      <w:r>
        <w:rPr>
          <w:rFonts w:ascii="Times New Roman"/>
          <w:b/>
          <w:i w:val="false"/>
          <w:color w:val="000000"/>
        </w:rPr>
        <w:t xml:space="preserve"> Глава 10. Составление заключения о результатах обследования металлоконструкций подъемника</w:t>
      </w:r>
    </w:p>
    <w:bookmarkEnd w:id="181"/>
    <w:bookmarkStart w:name="z188" w:id="182"/>
    <w:p>
      <w:pPr>
        <w:spacing w:after="0"/>
        <w:ind w:left="0"/>
        <w:jc w:val="both"/>
      </w:pPr>
      <w:r>
        <w:rPr>
          <w:rFonts w:ascii="Times New Roman"/>
          <w:b w:val="false"/>
          <w:i w:val="false"/>
          <w:color w:val="000000"/>
          <w:sz w:val="28"/>
        </w:rPr>
        <w:t>
      39. При обследовании фиксируются следующие дефекты металлоконструкций:</w:t>
      </w:r>
    </w:p>
    <w:bookmarkEnd w:id="182"/>
    <w:bookmarkStart w:name="z189" w:id="183"/>
    <w:p>
      <w:pPr>
        <w:spacing w:after="0"/>
        <w:ind w:left="0"/>
        <w:jc w:val="both"/>
      </w:pPr>
      <w:r>
        <w:rPr>
          <w:rFonts w:ascii="Times New Roman"/>
          <w:b w:val="false"/>
          <w:i w:val="false"/>
          <w:color w:val="000000"/>
          <w:sz w:val="28"/>
        </w:rPr>
        <w:t>
      1) трещины всех видов, направлений и размеров;</w:t>
      </w:r>
    </w:p>
    <w:bookmarkEnd w:id="183"/>
    <w:bookmarkStart w:name="z190" w:id="184"/>
    <w:p>
      <w:pPr>
        <w:spacing w:after="0"/>
        <w:ind w:left="0"/>
        <w:jc w:val="both"/>
      </w:pPr>
      <w:r>
        <w:rPr>
          <w:rFonts w:ascii="Times New Roman"/>
          <w:b w:val="false"/>
          <w:i w:val="false"/>
          <w:color w:val="000000"/>
          <w:sz w:val="28"/>
        </w:rPr>
        <w:t>
      2) узлы и элементы, имеющие местные деформации;</w:t>
      </w:r>
    </w:p>
    <w:bookmarkEnd w:id="184"/>
    <w:bookmarkStart w:name="z191" w:id="185"/>
    <w:p>
      <w:pPr>
        <w:spacing w:after="0"/>
        <w:ind w:left="0"/>
        <w:jc w:val="both"/>
      </w:pPr>
      <w:r>
        <w:rPr>
          <w:rFonts w:ascii="Times New Roman"/>
          <w:b w:val="false"/>
          <w:i w:val="false"/>
          <w:color w:val="000000"/>
          <w:sz w:val="28"/>
        </w:rPr>
        <w:t>
      3) общие деформации от воздействия сосредоточенных нагрузок, а также деформации, возникшие при изготовлении, монтаже или эксплуатации;</w:t>
      </w:r>
    </w:p>
    <w:bookmarkEnd w:id="185"/>
    <w:bookmarkStart w:name="z192" w:id="186"/>
    <w:p>
      <w:pPr>
        <w:spacing w:after="0"/>
        <w:ind w:left="0"/>
        <w:jc w:val="both"/>
      </w:pPr>
      <w:r>
        <w:rPr>
          <w:rFonts w:ascii="Times New Roman"/>
          <w:b w:val="false"/>
          <w:i w:val="false"/>
          <w:color w:val="000000"/>
          <w:sz w:val="28"/>
        </w:rPr>
        <w:t>
      4) приближение сварных швов ребер жесткости к швам стыков на расстояние менее 10 толщин стенки;</w:t>
      </w:r>
    </w:p>
    <w:bookmarkEnd w:id="186"/>
    <w:bookmarkStart w:name="z193" w:id="187"/>
    <w:p>
      <w:pPr>
        <w:spacing w:after="0"/>
        <w:ind w:left="0"/>
        <w:jc w:val="both"/>
      </w:pPr>
      <w:r>
        <w:rPr>
          <w:rFonts w:ascii="Times New Roman"/>
          <w:b w:val="false"/>
          <w:i w:val="false"/>
          <w:color w:val="000000"/>
          <w:sz w:val="28"/>
        </w:rPr>
        <w:t>
      5) примыкание сварных швов в местах пересечения вертикальных и горизонтальных ребер жесткости (при отсутствии скосов у одного из ребер в месте их пересечения);</w:t>
      </w:r>
    </w:p>
    <w:bookmarkEnd w:id="187"/>
    <w:bookmarkStart w:name="z194" w:id="188"/>
    <w:p>
      <w:pPr>
        <w:spacing w:after="0"/>
        <w:ind w:left="0"/>
        <w:jc w:val="both"/>
      </w:pPr>
      <w:r>
        <w:rPr>
          <w:rFonts w:ascii="Times New Roman"/>
          <w:b w:val="false"/>
          <w:i w:val="false"/>
          <w:color w:val="000000"/>
          <w:sz w:val="28"/>
        </w:rPr>
        <w:t>
      6) сближение в узлах металлоконструкций сварных швов, прикрепляющих в фасонке элементы решетки и пояса, на величину менее 50 мм;</w:t>
      </w:r>
    </w:p>
    <w:bookmarkEnd w:id="188"/>
    <w:bookmarkStart w:name="z195" w:id="189"/>
    <w:p>
      <w:pPr>
        <w:spacing w:after="0"/>
        <w:ind w:left="0"/>
        <w:jc w:val="both"/>
      </w:pPr>
      <w:r>
        <w:rPr>
          <w:rFonts w:ascii="Times New Roman"/>
          <w:b w:val="false"/>
          <w:i w:val="false"/>
          <w:color w:val="000000"/>
          <w:sz w:val="28"/>
        </w:rPr>
        <w:t>
      7) прикрепление фасонок к поясам форм прерывистыми швами;</w:t>
      </w:r>
    </w:p>
    <w:bookmarkEnd w:id="189"/>
    <w:bookmarkStart w:name="z196" w:id="190"/>
    <w:p>
      <w:pPr>
        <w:spacing w:after="0"/>
        <w:ind w:left="0"/>
        <w:jc w:val="both"/>
      </w:pPr>
      <w:r>
        <w:rPr>
          <w:rFonts w:ascii="Times New Roman"/>
          <w:b w:val="false"/>
          <w:i w:val="false"/>
          <w:color w:val="000000"/>
          <w:sz w:val="28"/>
        </w:rPr>
        <w:t>
      8) прикрепление вертикальной стенки к поясам прерывистыми швами;</w:t>
      </w:r>
    </w:p>
    <w:bookmarkEnd w:id="190"/>
    <w:bookmarkStart w:name="z197" w:id="191"/>
    <w:p>
      <w:pPr>
        <w:spacing w:after="0"/>
        <w:ind w:left="0"/>
        <w:jc w:val="both"/>
      </w:pPr>
      <w:r>
        <w:rPr>
          <w:rFonts w:ascii="Times New Roman"/>
          <w:b w:val="false"/>
          <w:i w:val="false"/>
          <w:color w:val="000000"/>
          <w:sz w:val="28"/>
        </w:rPr>
        <w:t>
      9) обрывы одного из поясов Н-образных стержней для приварки раскосов;</w:t>
      </w:r>
    </w:p>
    <w:bookmarkEnd w:id="191"/>
    <w:bookmarkStart w:name="z198" w:id="192"/>
    <w:p>
      <w:pPr>
        <w:spacing w:after="0"/>
        <w:ind w:left="0"/>
        <w:jc w:val="both"/>
      </w:pPr>
      <w:r>
        <w:rPr>
          <w:rFonts w:ascii="Times New Roman"/>
          <w:b w:val="false"/>
          <w:i w:val="false"/>
          <w:color w:val="000000"/>
          <w:sz w:val="28"/>
        </w:rPr>
        <w:t>
      10) приварка к поясам балок фасонок внахлестку без обварки по контуру или встык (без полного провара);</w:t>
      </w:r>
    </w:p>
    <w:bookmarkEnd w:id="192"/>
    <w:bookmarkStart w:name="z199" w:id="193"/>
    <w:p>
      <w:pPr>
        <w:spacing w:after="0"/>
        <w:ind w:left="0"/>
        <w:jc w:val="both"/>
      </w:pPr>
      <w:r>
        <w:rPr>
          <w:rFonts w:ascii="Times New Roman"/>
          <w:b w:val="false"/>
          <w:i w:val="false"/>
          <w:color w:val="000000"/>
          <w:sz w:val="28"/>
        </w:rPr>
        <w:t>
      11) стыковые соединения на накладных при наличии швов, примыкающих к концам стыкуемых элементов;</w:t>
      </w:r>
    </w:p>
    <w:bookmarkEnd w:id="193"/>
    <w:bookmarkStart w:name="z200" w:id="194"/>
    <w:p>
      <w:pPr>
        <w:spacing w:after="0"/>
        <w:ind w:left="0"/>
        <w:jc w:val="both"/>
      </w:pPr>
      <w:r>
        <w:rPr>
          <w:rFonts w:ascii="Times New Roman"/>
          <w:b w:val="false"/>
          <w:i w:val="false"/>
          <w:color w:val="000000"/>
          <w:sz w:val="28"/>
        </w:rPr>
        <w:t>
      12) отверстия с необработанными кромками, прожженные, не окаймленные по контуру, заваренные;</w:t>
      </w:r>
    </w:p>
    <w:bookmarkEnd w:id="194"/>
    <w:bookmarkStart w:name="z201" w:id="195"/>
    <w:p>
      <w:pPr>
        <w:spacing w:after="0"/>
        <w:ind w:left="0"/>
        <w:jc w:val="both"/>
      </w:pPr>
      <w:r>
        <w:rPr>
          <w:rFonts w:ascii="Times New Roman"/>
          <w:b w:val="false"/>
          <w:i w:val="false"/>
          <w:color w:val="000000"/>
          <w:sz w:val="28"/>
        </w:rPr>
        <w:t>
      13) подрезы основного металла с глубиной более 0,5 мм при толщине элемента до 20 мм и с глубиной более 3 % толщины, если толщина элемента более 20 мм;</w:t>
      </w:r>
    </w:p>
    <w:bookmarkEnd w:id="195"/>
    <w:bookmarkStart w:name="z202" w:id="196"/>
    <w:p>
      <w:pPr>
        <w:spacing w:after="0"/>
        <w:ind w:left="0"/>
        <w:jc w:val="both"/>
      </w:pPr>
      <w:r>
        <w:rPr>
          <w:rFonts w:ascii="Times New Roman"/>
          <w:b w:val="false"/>
          <w:i w:val="false"/>
          <w:color w:val="000000"/>
          <w:sz w:val="28"/>
        </w:rPr>
        <w:t>
      14) вмятины, забоины и другие повреждения поверхности элементов, возникающие в результате правки в холодном состоянии;</w:t>
      </w:r>
    </w:p>
    <w:bookmarkEnd w:id="196"/>
    <w:bookmarkStart w:name="z203" w:id="197"/>
    <w:p>
      <w:pPr>
        <w:spacing w:after="0"/>
        <w:ind w:left="0"/>
        <w:jc w:val="both"/>
      </w:pPr>
      <w:r>
        <w:rPr>
          <w:rFonts w:ascii="Times New Roman"/>
          <w:b w:val="false"/>
          <w:i w:val="false"/>
          <w:color w:val="000000"/>
          <w:sz w:val="28"/>
        </w:rPr>
        <w:t>
      15) незащищенные валики, направленные дуговой сваркой с целью правки элемента;</w:t>
      </w:r>
    </w:p>
    <w:bookmarkEnd w:id="197"/>
    <w:bookmarkStart w:name="z204" w:id="198"/>
    <w:p>
      <w:pPr>
        <w:spacing w:after="0"/>
        <w:ind w:left="0"/>
        <w:jc w:val="both"/>
      </w:pPr>
      <w:r>
        <w:rPr>
          <w:rFonts w:ascii="Times New Roman"/>
          <w:b w:val="false"/>
          <w:i w:val="false"/>
          <w:color w:val="000000"/>
          <w:sz w:val="28"/>
        </w:rPr>
        <w:t>
      16) остатки шлака, брызг, наплавов металла (после окончания сварки, вывода начала и конца стыкового шва за пределы свариваемых деталей, кислородной или дуговой сварки), особенно в расчетных элементах;</w:t>
      </w:r>
    </w:p>
    <w:bookmarkEnd w:id="198"/>
    <w:bookmarkStart w:name="z205" w:id="199"/>
    <w:p>
      <w:pPr>
        <w:spacing w:after="0"/>
        <w:ind w:left="0"/>
        <w:jc w:val="both"/>
      </w:pPr>
      <w:r>
        <w:rPr>
          <w:rFonts w:ascii="Times New Roman"/>
          <w:b w:val="false"/>
          <w:i w:val="false"/>
          <w:color w:val="000000"/>
          <w:sz w:val="28"/>
        </w:rPr>
        <w:t>
      17) прихватки (вне мест расположения швов), служащие для временного скрепления деталей, остатки монтажных планок, уголков;</w:t>
      </w:r>
    </w:p>
    <w:bookmarkEnd w:id="199"/>
    <w:bookmarkStart w:name="z206" w:id="200"/>
    <w:p>
      <w:pPr>
        <w:spacing w:after="0"/>
        <w:ind w:left="0"/>
        <w:jc w:val="both"/>
      </w:pPr>
      <w:r>
        <w:rPr>
          <w:rFonts w:ascii="Times New Roman"/>
          <w:b w:val="false"/>
          <w:i w:val="false"/>
          <w:color w:val="000000"/>
          <w:sz w:val="28"/>
        </w:rPr>
        <w:t>
      18) различные дефекты сварных швов, отсутствие подварки корня шва при соединении элементов встык, несплавления по кромкам угловых швов, швы без гладкой или мелкочешуйчатой поверхности, без плавного перехода к основному металлу, неполный провар верхних полных или стыковых швов, шлаковые включения и скопления газовых пор, незаваренные кратеры, вырубки или надрезы на поверхности шва от механических воздействий.</w:t>
      </w:r>
    </w:p>
    <w:bookmarkEnd w:id="200"/>
    <w:bookmarkStart w:name="z207" w:id="201"/>
    <w:p>
      <w:pPr>
        <w:spacing w:after="0"/>
        <w:ind w:left="0"/>
        <w:jc w:val="both"/>
      </w:pPr>
      <w:r>
        <w:rPr>
          <w:rFonts w:ascii="Times New Roman"/>
          <w:b w:val="false"/>
          <w:i w:val="false"/>
          <w:color w:val="000000"/>
          <w:sz w:val="28"/>
        </w:rPr>
        <w:t>
      40. Все обнаруженные дефекты указываются на схеме (чертеже общего вида) или в карте обследования машины.</w:t>
      </w:r>
    </w:p>
    <w:bookmarkEnd w:id="201"/>
    <w:bookmarkStart w:name="z208" w:id="202"/>
    <w:p>
      <w:pPr>
        <w:spacing w:after="0"/>
        <w:ind w:left="0"/>
        <w:jc w:val="both"/>
      </w:pPr>
      <w:r>
        <w:rPr>
          <w:rFonts w:ascii="Times New Roman"/>
          <w:b w:val="false"/>
          <w:i w:val="false"/>
          <w:color w:val="000000"/>
          <w:sz w:val="28"/>
        </w:rPr>
        <w:t>
      При необходимости составляют эскиз дефектного места с указанием размеров, характеризующих повреждение с привязкой к чертежу общего вида.</w:t>
      </w:r>
    </w:p>
    <w:bookmarkEnd w:id="202"/>
    <w:bookmarkStart w:name="z209" w:id="203"/>
    <w:p>
      <w:pPr>
        <w:spacing w:after="0"/>
        <w:ind w:left="0"/>
        <w:jc w:val="both"/>
      </w:pPr>
      <w:r>
        <w:rPr>
          <w:rFonts w:ascii="Times New Roman"/>
          <w:b w:val="false"/>
          <w:i w:val="false"/>
          <w:color w:val="000000"/>
          <w:sz w:val="28"/>
        </w:rPr>
        <w:t>
      Для погнутых элементов и элементов, имеющих вмятины, на эскизах указываются:</w:t>
      </w:r>
    </w:p>
    <w:bookmarkEnd w:id="203"/>
    <w:bookmarkStart w:name="z210" w:id="204"/>
    <w:p>
      <w:pPr>
        <w:spacing w:after="0"/>
        <w:ind w:left="0"/>
        <w:jc w:val="both"/>
      </w:pPr>
      <w:r>
        <w:rPr>
          <w:rFonts w:ascii="Times New Roman"/>
          <w:b w:val="false"/>
          <w:i w:val="false"/>
          <w:color w:val="000000"/>
          <w:sz w:val="28"/>
        </w:rPr>
        <w:t>
      глубина погнутости (вмятины);</w:t>
      </w:r>
    </w:p>
    <w:bookmarkEnd w:id="204"/>
    <w:bookmarkStart w:name="z211" w:id="205"/>
    <w:p>
      <w:pPr>
        <w:spacing w:after="0"/>
        <w:ind w:left="0"/>
        <w:jc w:val="both"/>
      </w:pPr>
      <w:r>
        <w:rPr>
          <w:rFonts w:ascii="Times New Roman"/>
          <w:b w:val="false"/>
          <w:i w:val="false"/>
          <w:color w:val="000000"/>
          <w:sz w:val="28"/>
        </w:rPr>
        <w:t>
      длина, на которую она распространяется;</w:t>
      </w:r>
    </w:p>
    <w:bookmarkEnd w:id="205"/>
    <w:bookmarkStart w:name="z212" w:id="206"/>
    <w:p>
      <w:pPr>
        <w:spacing w:after="0"/>
        <w:ind w:left="0"/>
        <w:jc w:val="both"/>
      </w:pPr>
      <w:r>
        <w:rPr>
          <w:rFonts w:ascii="Times New Roman"/>
          <w:b w:val="false"/>
          <w:i w:val="false"/>
          <w:color w:val="000000"/>
          <w:sz w:val="28"/>
        </w:rPr>
        <w:t>
      напряжение погнутости (в плоскости или из плоскости конструкции).</w:t>
      </w:r>
    </w:p>
    <w:bookmarkEnd w:id="206"/>
    <w:bookmarkStart w:name="z213" w:id="207"/>
    <w:p>
      <w:pPr>
        <w:spacing w:after="0"/>
        <w:ind w:left="0"/>
        <w:jc w:val="both"/>
      </w:pPr>
      <w:r>
        <w:rPr>
          <w:rFonts w:ascii="Times New Roman"/>
          <w:b w:val="false"/>
          <w:i w:val="false"/>
          <w:color w:val="000000"/>
          <w:sz w:val="28"/>
        </w:rPr>
        <w:t xml:space="preserve">
      41. После сопоставления величин, обнаруженных дефектов с допустимыми величинами, комиссия готовит вариант общего заключения о возможности дальнейшей эксплуатации металлоконструкций с учетом требований предельных отклонений металлоконструкции подъемников и требований, изложенных в Предельных отклонениях металлоконструкции подъемников, и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 сроков устранения отмеченных дефектов, величины грузоподъемности и даты проведения следующего обследования подъемника.</w:t>
      </w:r>
    </w:p>
    <w:bookmarkEnd w:id="207"/>
    <w:bookmarkStart w:name="z214" w:id="208"/>
    <w:p>
      <w:pPr>
        <w:spacing w:after="0"/>
        <w:ind w:left="0"/>
        <w:jc w:val="left"/>
      </w:pPr>
      <w:r>
        <w:rPr>
          <w:rFonts w:ascii="Times New Roman"/>
          <w:b/>
          <w:i w:val="false"/>
          <w:color w:val="000000"/>
        </w:rPr>
        <w:t xml:space="preserve"> Глава 11. Проверка блоков</w:t>
      </w:r>
    </w:p>
    <w:bookmarkEnd w:id="208"/>
    <w:bookmarkStart w:name="z215" w:id="209"/>
    <w:p>
      <w:pPr>
        <w:spacing w:after="0"/>
        <w:ind w:left="0"/>
        <w:jc w:val="both"/>
      </w:pPr>
      <w:r>
        <w:rPr>
          <w:rFonts w:ascii="Times New Roman"/>
          <w:b w:val="false"/>
          <w:i w:val="false"/>
          <w:color w:val="000000"/>
          <w:sz w:val="28"/>
        </w:rPr>
        <w:t>
      42. При осмотре блоков проверяют:</w:t>
      </w:r>
    </w:p>
    <w:bookmarkEnd w:id="209"/>
    <w:bookmarkStart w:name="z216" w:id="210"/>
    <w:p>
      <w:pPr>
        <w:spacing w:after="0"/>
        <w:ind w:left="0"/>
        <w:jc w:val="both"/>
      </w:pPr>
      <w:r>
        <w:rPr>
          <w:rFonts w:ascii="Times New Roman"/>
          <w:b w:val="false"/>
          <w:i w:val="false"/>
          <w:color w:val="000000"/>
          <w:sz w:val="28"/>
        </w:rPr>
        <w:t>
      1) отсутствие трещин и сколов в ступице, ребордах;</w:t>
      </w:r>
    </w:p>
    <w:bookmarkEnd w:id="210"/>
    <w:bookmarkStart w:name="z217" w:id="211"/>
    <w:p>
      <w:pPr>
        <w:spacing w:after="0"/>
        <w:ind w:left="0"/>
        <w:jc w:val="both"/>
      </w:pPr>
      <w:r>
        <w:rPr>
          <w:rFonts w:ascii="Times New Roman"/>
          <w:b w:val="false"/>
          <w:i w:val="false"/>
          <w:color w:val="000000"/>
          <w:sz w:val="28"/>
        </w:rPr>
        <w:t>
      2) отсутствие отпечатков каната на ручье;</w:t>
      </w:r>
    </w:p>
    <w:bookmarkEnd w:id="211"/>
    <w:bookmarkStart w:name="z218" w:id="212"/>
    <w:p>
      <w:pPr>
        <w:spacing w:after="0"/>
        <w:ind w:left="0"/>
        <w:jc w:val="both"/>
      </w:pPr>
      <w:r>
        <w:rPr>
          <w:rFonts w:ascii="Times New Roman"/>
          <w:b w:val="false"/>
          <w:i w:val="false"/>
          <w:color w:val="000000"/>
          <w:sz w:val="28"/>
        </w:rPr>
        <w:t>
      3) величину износа стенок ручьев (не более 20 % первоначальной толщины), износ ручья блока (не более 40 % первоначального радиуса ручья);</w:t>
      </w:r>
    </w:p>
    <w:bookmarkEnd w:id="212"/>
    <w:bookmarkStart w:name="z219" w:id="213"/>
    <w:p>
      <w:pPr>
        <w:spacing w:after="0"/>
        <w:ind w:left="0"/>
        <w:jc w:val="both"/>
      </w:pPr>
      <w:r>
        <w:rPr>
          <w:rFonts w:ascii="Times New Roman"/>
          <w:b w:val="false"/>
          <w:i w:val="false"/>
          <w:color w:val="000000"/>
          <w:sz w:val="28"/>
        </w:rPr>
        <w:t>
      4) отсутствие лишней канатной смазки в ручье (особенно в зимний период);</w:t>
      </w:r>
    </w:p>
    <w:bookmarkEnd w:id="213"/>
    <w:bookmarkStart w:name="z220" w:id="214"/>
    <w:p>
      <w:pPr>
        <w:spacing w:after="0"/>
        <w:ind w:left="0"/>
        <w:jc w:val="both"/>
      </w:pPr>
      <w:r>
        <w:rPr>
          <w:rFonts w:ascii="Times New Roman"/>
          <w:b w:val="false"/>
          <w:i w:val="false"/>
          <w:color w:val="000000"/>
          <w:sz w:val="28"/>
        </w:rPr>
        <w:t>
      5) крепление блоков и состояние их осей.</w:t>
      </w:r>
    </w:p>
    <w:bookmarkEnd w:id="214"/>
    <w:bookmarkStart w:name="z221" w:id="215"/>
    <w:p>
      <w:pPr>
        <w:spacing w:after="0"/>
        <w:ind w:left="0"/>
        <w:jc w:val="left"/>
      </w:pPr>
      <w:r>
        <w:rPr>
          <w:rFonts w:ascii="Times New Roman"/>
          <w:b/>
          <w:i w:val="false"/>
          <w:color w:val="000000"/>
        </w:rPr>
        <w:t xml:space="preserve"> Глава 12. Проверка канатов и их крепление</w:t>
      </w:r>
    </w:p>
    <w:bookmarkEnd w:id="215"/>
    <w:bookmarkStart w:name="z222" w:id="216"/>
    <w:p>
      <w:pPr>
        <w:spacing w:after="0"/>
        <w:ind w:left="0"/>
        <w:jc w:val="both"/>
      </w:pPr>
      <w:r>
        <w:rPr>
          <w:rFonts w:ascii="Times New Roman"/>
          <w:b w:val="false"/>
          <w:i w:val="false"/>
          <w:color w:val="000000"/>
          <w:sz w:val="28"/>
        </w:rPr>
        <w:t>
      43. При проверке канатов и их крепления подтверждается:</w:t>
      </w:r>
    </w:p>
    <w:bookmarkEnd w:id="216"/>
    <w:bookmarkStart w:name="z223" w:id="217"/>
    <w:p>
      <w:pPr>
        <w:spacing w:after="0"/>
        <w:ind w:left="0"/>
        <w:jc w:val="both"/>
      </w:pPr>
      <w:r>
        <w:rPr>
          <w:rFonts w:ascii="Times New Roman"/>
          <w:b w:val="false"/>
          <w:i w:val="false"/>
          <w:color w:val="000000"/>
          <w:sz w:val="28"/>
        </w:rPr>
        <w:t>
      1) правильность запасовки канатов;</w:t>
      </w:r>
    </w:p>
    <w:bookmarkEnd w:id="217"/>
    <w:bookmarkStart w:name="z224" w:id="218"/>
    <w:p>
      <w:pPr>
        <w:spacing w:after="0"/>
        <w:ind w:left="0"/>
        <w:jc w:val="both"/>
      </w:pPr>
      <w:r>
        <w:rPr>
          <w:rFonts w:ascii="Times New Roman"/>
          <w:b w:val="false"/>
          <w:i w:val="false"/>
          <w:color w:val="000000"/>
          <w:sz w:val="28"/>
        </w:rPr>
        <w:t xml:space="preserve">
      2) отсутствие повреждений, недопустимого числа обрывов проволочек на шаге свивки, недопустимого поверхностного износа. Дефекты канатов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 (далее – Дефекты деталей сборочных единиц подъемников, при наличии которых деталь выбраковывается);</w:t>
      </w:r>
    </w:p>
    <w:bookmarkEnd w:id="218"/>
    <w:bookmarkStart w:name="z225" w:id="219"/>
    <w:p>
      <w:pPr>
        <w:spacing w:after="0"/>
        <w:ind w:left="0"/>
        <w:jc w:val="both"/>
      </w:pPr>
      <w:r>
        <w:rPr>
          <w:rFonts w:ascii="Times New Roman"/>
          <w:b w:val="false"/>
          <w:i w:val="false"/>
          <w:color w:val="000000"/>
          <w:sz w:val="28"/>
        </w:rPr>
        <w:t>
      3) надежность крепления концов канатов: правильность установки зажимов, соответствие их числа расчетному, правильность заделки концов и клиновых втулок, правильность крепления к барабанам прижимными планками;</w:t>
      </w:r>
    </w:p>
    <w:bookmarkEnd w:id="219"/>
    <w:bookmarkStart w:name="z226" w:id="220"/>
    <w:p>
      <w:pPr>
        <w:spacing w:after="0"/>
        <w:ind w:left="0"/>
        <w:jc w:val="both"/>
      </w:pPr>
      <w:r>
        <w:rPr>
          <w:rFonts w:ascii="Times New Roman"/>
          <w:b w:val="false"/>
          <w:i w:val="false"/>
          <w:color w:val="000000"/>
          <w:sz w:val="28"/>
        </w:rPr>
        <w:t>
      4) наличие на барабане не менее 1,5 витков каната при опускании или подъемке стрелы;</w:t>
      </w:r>
    </w:p>
    <w:bookmarkEnd w:id="220"/>
    <w:bookmarkStart w:name="z227" w:id="221"/>
    <w:p>
      <w:pPr>
        <w:spacing w:after="0"/>
        <w:ind w:left="0"/>
        <w:jc w:val="both"/>
      </w:pPr>
      <w:r>
        <w:rPr>
          <w:rFonts w:ascii="Times New Roman"/>
          <w:b w:val="false"/>
          <w:i w:val="false"/>
          <w:color w:val="000000"/>
          <w:sz w:val="28"/>
        </w:rPr>
        <w:t>
      5) недопустимость трения канатов о металлоконструкции.</w:t>
      </w:r>
    </w:p>
    <w:bookmarkEnd w:id="221"/>
    <w:bookmarkStart w:name="z228" w:id="222"/>
    <w:p>
      <w:pPr>
        <w:spacing w:after="0"/>
        <w:ind w:left="0"/>
        <w:jc w:val="both"/>
      </w:pPr>
      <w:r>
        <w:rPr>
          <w:rFonts w:ascii="Times New Roman"/>
          <w:b w:val="false"/>
          <w:i w:val="false"/>
          <w:color w:val="000000"/>
          <w:sz w:val="28"/>
        </w:rPr>
        <w:t>
      Канаты, блоки, барабаны проверяются, используя предельные нормы браковки канатов, приведенные в эксплуатационной документации, а при их отсутствии – приведенные в Правилах.</w:t>
      </w:r>
    </w:p>
    <w:bookmarkEnd w:id="222"/>
    <w:bookmarkStart w:name="z229" w:id="223"/>
    <w:p>
      <w:pPr>
        <w:spacing w:after="0"/>
        <w:ind w:left="0"/>
        <w:jc w:val="left"/>
      </w:pPr>
      <w:r>
        <w:rPr>
          <w:rFonts w:ascii="Times New Roman"/>
          <w:b/>
          <w:i w:val="false"/>
          <w:color w:val="000000"/>
        </w:rPr>
        <w:t xml:space="preserve"> Глава 13. Проверка состояния механизмов</w:t>
      </w:r>
    </w:p>
    <w:bookmarkEnd w:id="223"/>
    <w:bookmarkStart w:name="z230" w:id="224"/>
    <w:p>
      <w:pPr>
        <w:spacing w:after="0"/>
        <w:ind w:left="0"/>
        <w:jc w:val="both"/>
      </w:pPr>
      <w:r>
        <w:rPr>
          <w:rFonts w:ascii="Times New Roman"/>
          <w:b w:val="false"/>
          <w:i w:val="false"/>
          <w:color w:val="000000"/>
          <w:sz w:val="28"/>
        </w:rPr>
        <w:t>
      44. При проверке состояния механизмов подъемника обращается внимание на:</w:t>
      </w:r>
    </w:p>
    <w:bookmarkEnd w:id="224"/>
    <w:bookmarkStart w:name="z231" w:id="225"/>
    <w:p>
      <w:pPr>
        <w:spacing w:after="0"/>
        <w:ind w:left="0"/>
        <w:jc w:val="both"/>
      </w:pPr>
      <w:r>
        <w:rPr>
          <w:rFonts w:ascii="Times New Roman"/>
          <w:b w:val="false"/>
          <w:i w:val="false"/>
          <w:color w:val="000000"/>
          <w:sz w:val="28"/>
        </w:rPr>
        <w:t>
      1) соответствие устройства и установки механизмов и их тормозов требованиям инструкции завода-изготовителя и Правил;</w:t>
      </w:r>
    </w:p>
    <w:bookmarkEnd w:id="225"/>
    <w:bookmarkStart w:name="z232" w:id="226"/>
    <w:p>
      <w:pPr>
        <w:spacing w:after="0"/>
        <w:ind w:left="0"/>
        <w:jc w:val="both"/>
      </w:pPr>
      <w:r>
        <w:rPr>
          <w:rFonts w:ascii="Times New Roman"/>
          <w:b w:val="false"/>
          <w:i w:val="false"/>
          <w:color w:val="000000"/>
          <w:sz w:val="28"/>
        </w:rPr>
        <w:t>
      2) наличие и состояние ограждений зубчатых, цепных и червячных передач, соединительных муфт, валов;</w:t>
      </w:r>
    </w:p>
    <w:bookmarkEnd w:id="226"/>
    <w:bookmarkStart w:name="z233" w:id="227"/>
    <w:p>
      <w:pPr>
        <w:spacing w:after="0"/>
        <w:ind w:left="0"/>
        <w:jc w:val="both"/>
      </w:pPr>
      <w:r>
        <w:rPr>
          <w:rFonts w:ascii="Times New Roman"/>
          <w:b w:val="false"/>
          <w:i w:val="false"/>
          <w:color w:val="000000"/>
          <w:sz w:val="28"/>
        </w:rPr>
        <w:t>
      3) наличие кожухов, предотвращающих попадание влаги на тормозные шкивы механизмов машин, работающих на открытом воздухе;</w:t>
      </w:r>
    </w:p>
    <w:bookmarkEnd w:id="227"/>
    <w:bookmarkStart w:name="z234" w:id="228"/>
    <w:p>
      <w:pPr>
        <w:spacing w:after="0"/>
        <w:ind w:left="0"/>
        <w:jc w:val="both"/>
      </w:pPr>
      <w:r>
        <w:rPr>
          <w:rFonts w:ascii="Times New Roman"/>
          <w:b w:val="false"/>
          <w:i w:val="false"/>
          <w:color w:val="000000"/>
          <w:sz w:val="28"/>
        </w:rPr>
        <w:t>
      4) отсутствие недопустимого износа механизмов:</w:t>
      </w:r>
    </w:p>
    <w:bookmarkEnd w:id="228"/>
    <w:bookmarkStart w:name="z235" w:id="229"/>
    <w:p>
      <w:pPr>
        <w:spacing w:after="0"/>
        <w:ind w:left="0"/>
        <w:jc w:val="both"/>
      </w:pPr>
      <w:r>
        <w:rPr>
          <w:rFonts w:ascii="Times New Roman"/>
          <w:b w:val="false"/>
          <w:i w:val="false"/>
          <w:color w:val="000000"/>
          <w:sz w:val="28"/>
        </w:rPr>
        <w:t>
      предельный износ шестерен открытых передач механизма поворота не более 25 % толщины зуба на делительной окружности;</w:t>
      </w:r>
    </w:p>
    <w:bookmarkEnd w:id="229"/>
    <w:bookmarkStart w:name="z236" w:id="230"/>
    <w:p>
      <w:pPr>
        <w:spacing w:after="0"/>
        <w:ind w:left="0"/>
        <w:jc w:val="both"/>
      </w:pPr>
      <w:r>
        <w:rPr>
          <w:rFonts w:ascii="Times New Roman"/>
          <w:b w:val="false"/>
          <w:i w:val="false"/>
          <w:color w:val="000000"/>
          <w:sz w:val="28"/>
        </w:rPr>
        <w:t>
      предельный износ осей и валов, установленных в подшипниках скольжения, не может превышать 0,01 - 0,08 их диаметра;</w:t>
      </w:r>
    </w:p>
    <w:bookmarkEnd w:id="230"/>
    <w:bookmarkStart w:name="z237" w:id="231"/>
    <w:p>
      <w:pPr>
        <w:spacing w:after="0"/>
        <w:ind w:left="0"/>
        <w:jc w:val="both"/>
      </w:pPr>
      <w:r>
        <w:rPr>
          <w:rFonts w:ascii="Times New Roman"/>
          <w:b w:val="false"/>
          <w:i w:val="false"/>
          <w:color w:val="000000"/>
          <w:sz w:val="28"/>
        </w:rPr>
        <w:t>
      5) состояние тормозов:</w:t>
      </w:r>
    </w:p>
    <w:bookmarkEnd w:id="231"/>
    <w:bookmarkStart w:name="z238" w:id="232"/>
    <w:p>
      <w:pPr>
        <w:spacing w:after="0"/>
        <w:ind w:left="0"/>
        <w:jc w:val="both"/>
      </w:pPr>
      <w:r>
        <w:rPr>
          <w:rFonts w:ascii="Times New Roman"/>
          <w:b w:val="false"/>
          <w:i w:val="false"/>
          <w:color w:val="000000"/>
          <w:sz w:val="28"/>
        </w:rPr>
        <w:t>
      глубина рисок на рабочей поверхности тормозного шкива не более 0,5 мм, биение - не более 0,005Д для длинноходовых тормозов, 0,002Д - для короткоходовых (Д - диаметр шкива);</w:t>
      </w:r>
    </w:p>
    <w:bookmarkEnd w:id="232"/>
    <w:bookmarkStart w:name="z239" w:id="233"/>
    <w:p>
      <w:pPr>
        <w:spacing w:after="0"/>
        <w:ind w:left="0"/>
        <w:jc w:val="both"/>
      </w:pPr>
      <w:r>
        <w:rPr>
          <w:rFonts w:ascii="Times New Roman"/>
          <w:b w:val="false"/>
          <w:i w:val="false"/>
          <w:color w:val="000000"/>
          <w:sz w:val="28"/>
        </w:rPr>
        <w:t>
      отсутствие трещин на шкивах, ослабление их посадки на валы, уменьшение толщины обода, в результате износа проточек, более чем на 25 %;</w:t>
      </w:r>
    </w:p>
    <w:bookmarkEnd w:id="233"/>
    <w:bookmarkStart w:name="z240" w:id="234"/>
    <w:p>
      <w:pPr>
        <w:spacing w:after="0"/>
        <w:ind w:left="0"/>
        <w:jc w:val="both"/>
      </w:pPr>
      <w:r>
        <w:rPr>
          <w:rFonts w:ascii="Times New Roman"/>
          <w:b w:val="false"/>
          <w:i w:val="false"/>
          <w:color w:val="000000"/>
          <w:sz w:val="28"/>
        </w:rPr>
        <w:t>
      недопустимо наличие трещин в колодках и лентах, износ пальцев и валиков свыше 0,05 от первоначального диаметра;</w:t>
      </w:r>
    </w:p>
    <w:bookmarkEnd w:id="234"/>
    <w:bookmarkStart w:name="z241" w:id="235"/>
    <w:p>
      <w:pPr>
        <w:spacing w:after="0"/>
        <w:ind w:left="0"/>
        <w:jc w:val="both"/>
      </w:pPr>
      <w:r>
        <w:rPr>
          <w:rFonts w:ascii="Times New Roman"/>
          <w:b w:val="false"/>
          <w:i w:val="false"/>
          <w:color w:val="000000"/>
          <w:sz w:val="28"/>
        </w:rPr>
        <w:t>
      износ фрикционных накладок не может превышать 50 % их первоначальной толщины;</w:t>
      </w:r>
    </w:p>
    <w:bookmarkEnd w:id="235"/>
    <w:bookmarkStart w:name="z242" w:id="236"/>
    <w:p>
      <w:pPr>
        <w:spacing w:after="0"/>
        <w:ind w:left="0"/>
        <w:jc w:val="both"/>
      </w:pPr>
      <w:r>
        <w:rPr>
          <w:rFonts w:ascii="Times New Roman"/>
          <w:b w:val="false"/>
          <w:i w:val="false"/>
          <w:color w:val="000000"/>
          <w:sz w:val="28"/>
        </w:rPr>
        <w:t>
      пружины тормозов не имеют остаточной деформации.</w:t>
      </w:r>
    </w:p>
    <w:bookmarkEnd w:id="236"/>
    <w:bookmarkStart w:name="z243" w:id="237"/>
    <w:p>
      <w:pPr>
        <w:spacing w:after="0"/>
        <w:ind w:left="0"/>
        <w:jc w:val="both"/>
      </w:pPr>
      <w:r>
        <w:rPr>
          <w:rFonts w:ascii="Times New Roman"/>
          <w:b w:val="false"/>
          <w:i w:val="false"/>
          <w:color w:val="000000"/>
          <w:sz w:val="28"/>
        </w:rPr>
        <w:t>
      45. Дефекты деталей сборочных единиц подъемников, при наличии которых деталь выбраковывается, приведены в таблице Дефектов деталей сборочных единиц подъемников, при наличии которых деталь выбраковывается.</w:t>
      </w:r>
    </w:p>
    <w:bookmarkEnd w:id="237"/>
    <w:bookmarkStart w:name="z244" w:id="238"/>
    <w:p>
      <w:pPr>
        <w:spacing w:after="0"/>
        <w:ind w:left="0"/>
        <w:jc w:val="left"/>
      </w:pPr>
      <w:r>
        <w:rPr>
          <w:rFonts w:ascii="Times New Roman"/>
          <w:b/>
          <w:i w:val="false"/>
          <w:color w:val="000000"/>
        </w:rPr>
        <w:t xml:space="preserve"> Глава 14. Проверка аппаратов управления</w:t>
      </w:r>
    </w:p>
    <w:bookmarkEnd w:id="238"/>
    <w:bookmarkStart w:name="z245" w:id="239"/>
    <w:p>
      <w:pPr>
        <w:spacing w:after="0"/>
        <w:ind w:left="0"/>
        <w:jc w:val="both"/>
      </w:pPr>
      <w:r>
        <w:rPr>
          <w:rFonts w:ascii="Times New Roman"/>
          <w:b w:val="false"/>
          <w:i w:val="false"/>
          <w:color w:val="000000"/>
          <w:sz w:val="28"/>
        </w:rPr>
        <w:t>
      46. При осмотре аппаратов управления необходимо проверить:</w:t>
      </w:r>
    </w:p>
    <w:bookmarkEnd w:id="239"/>
    <w:bookmarkStart w:name="z246" w:id="240"/>
    <w:p>
      <w:pPr>
        <w:spacing w:after="0"/>
        <w:ind w:left="0"/>
        <w:jc w:val="both"/>
      </w:pPr>
      <w:r>
        <w:rPr>
          <w:rFonts w:ascii="Times New Roman"/>
          <w:b w:val="false"/>
          <w:i w:val="false"/>
          <w:color w:val="000000"/>
          <w:sz w:val="28"/>
        </w:rPr>
        <w:t>
      1) надежность крепления, правильность подключения и исправность электрического звукового сигнала;</w:t>
      </w:r>
    </w:p>
    <w:bookmarkEnd w:id="240"/>
    <w:bookmarkStart w:name="z247" w:id="241"/>
    <w:p>
      <w:pPr>
        <w:spacing w:after="0"/>
        <w:ind w:left="0"/>
        <w:jc w:val="both"/>
      </w:pPr>
      <w:r>
        <w:rPr>
          <w:rFonts w:ascii="Times New Roman"/>
          <w:b w:val="false"/>
          <w:i w:val="false"/>
          <w:color w:val="000000"/>
          <w:sz w:val="28"/>
        </w:rPr>
        <w:t>
      2) состояние органов управления, наличие на них надписей и стрелок, указывающих направление вызываемых движений, наличие обозначений и фиксации отдельных положений рукояток или механизмов;</w:t>
      </w:r>
    </w:p>
    <w:bookmarkEnd w:id="241"/>
    <w:bookmarkStart w:name="z248" w:id="242"/>
    <w:p>
      <w:pPr>
        <w:spacing w:after="0"/>
        <w:ind w:left="0"/>
        <w:jc w:val="both"/>
      </w:pPr>
      <w:r>
        <w:rPr>
          <w:rFonts w:ascii="Times New Roman"/>
          <w:b w:val="false"/>
          <w:i w:val="false"/>
          <w:color w:val="000000"/>
          <w:sz w:val="28"/>
        </w:rPr>
        <w:t>
      3) исключение возможности одновременного управления подъемником с нескольких постов (при их наличии);</w:t>
      </w:r>
    </w:p>
    <w:bookmarkEnd w:id="242"/>
    <w:bookmarkStart w:name="z249" w:id="243"/>
    <w:p>
      <w:pPr>
        <w:spacing w:after="0"/>
        <w:ind w:left="0"/>
        <w:jc w:val="both"/>
      </w:pPr>
      <w:r>
        <w:rPr>
          <w:rFonts w:ascii="Times New Roman"/>
          <w:b w:val="false"/>
          <w:i w:val="false"/>
          <w:color w:val="000000"/>
          <w:sz w:val="28"/>
        </w:rPr>
        <w:t>
      4) наличие и исправность стационарного сиденья, допускающего регулировку по высоте и в горизонтальной плоскости.</w:t>
      </w:r>
    </w:p>
    <w:bookmarkEnd w:id="243"/>
    <w:bookmarkStart w:name="z250" w:id="244"/>
    <w:p>
      <w:pPr>
        <w:spacing w:after="0"/>
        <w:ind w:left="0"/>
        <w:jc w:val="left"/>
      </w:pPr>
      <w:r>
        <w:rPr>
          <w:rFonts w:ascii="Times New Roman"/>
          <w:b/>
          <w:i w:val="false"/>
          <w:color w:val="000000"/>
        </w:rPr>
        <w:t xml:space="preserve"> Глава 15. Проверка состояния площадок</w:t>
      </w:r>
    </w:p>
    <w:bookmarkEnd w:id="244"/>
    <w:bookmarkStart w:name="z251" w:id="245"/>
    <w:p>
      <w:pPr>
        <w:spacing w:after="0"/>
        <w:ind w:left="0"/>
        <w:jc w:val="both"/>
      </w:pPr>
      <w:r>
        <w:rPr>
          <w:rFonts w:ascii="Times New Roman"/>
          <w:b w:val="false"/>
          <w:i w:val="false"/>
          <w:color w:val="000000"/>
          <w:sz w:val="28"/>
        </w:rPr>
        <w:t>
      47. При проверке состояния площадок на подъемнике необходимо убедиться в том, что:</w:t>
      </w:r>
    </w:p>
    <w:bookmarkEnd w:id="245"/>
    <w:bookmarkStart w:name="z252" w:id="246"/>
    <w:p>
      <w:pPr>
        <w:spacing w:after="0"/>
        <w:ind w:left="0"/>
        <w:jc w:val="both"/>
      </w:pPr>
      <w:r>
        <w:rPr>
          <w:rFonts w:ascii="Times New Roman"/>
          <w:b w:val="false"/>
          <w:i w:val="false"/>
          <w:color w:val="000000"/>
          <w:sz w:val="28"/>
        </w:rPr>
        <w:t>
      1) их устройство и ограждение соответствует Правилам, и они находятся в исправном состоянии, а проход около механизмов электрооборудования безопасен;</w:t>
      </w:r>
    </w:p>
    <w:bookmarkEnd w:id="246"/>
    <w:bookmarkStart w:name="z253" w:id="247"/>
    <w:p>
      <w:pPr>
        <w:spacing w:after="0"/>
        <w:ind w:left="0"/>
        <w:jc w:val="both"/>
      </w:pPr>
      <w:r>
        <w:rPr>
          <w:rFonts w:ascii="Times New Roman"/>
          <w:b w:val="false"/>
          <w:i w:val="false"/>
          <w:color w:val="000000"/>
          <w:sz w:val="28"/>
        </w:rPr>
        <w:t>
      2) перила площадок надежно укреплены, настил исключает возможность скольжения.</w:t>
      </w:r>
    </w:p>
    <w:bookmarkEnd w:id="247"/>
    <w:bookmarkStart w:name="z254" w:id="248"/>
    <w:p>
      <w:pPr>
        <w:spacing w:after="0"/>
        <w:ind w:left="0"/>
        <w:jc w:val="left"/>
      </w:pPr>
      <w:r>
        <w:rPr>
          <w:rFonts w:ascii="Times New Roman"/>
          <w:b/>
          <w:i w:val="false"/>
          <w:color w:val="000000"/>
        </w:rPr>
        <w:t xml:space="preserve"> Глава 16. Проверка состояния электрооборудования</w:t>
      </w:r>
    </w:p>
    <w:bookmarkEnd w:id="248"/>
    <w:bookmarkStart w:name="z255" w:id="249"/>
    <w:p>
      <w:pPr>
        <w:spacing w:after="0"/>
        <w:ind w:left="0"/>
        <w:jc w:val="both"/>
      </w:pPr>
      <w:r>
        <w:rPr>
          <w:rFonts w:ascii="Times New Roman"/>
          <w:b w:val="false"/>
          <w:i w:val="false"/>
          <w:color w:val="000000"/>
          <w:sz w:val="28"/>
        </w:rPr>
        <w:t xml:space="preserve">
      48. При проверке состояния электрооборудования подъемников необходимо убедиться в том, что оно соответствует требованиям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под № 10851) (далее – Правила устройства электроустановок), а именно:</w:t>
      </w:r>
    </w:p>
    <w:bookmarkEnd w:id="249"/>
    <w:bookmarkStart w:name="z256" w:id="250"/>
    <w:p>
      <w:pPr>
        <w:spacing w:after="0"/>
        <w:ind w:left="0"/>
        <w:jc w:val="both"/>
      </w:pPr>
      <w:r>
        <w:rPr>
          <w:rFonts w:ascii="Times New Roman"/>
          <w:b w:val="false"/>
          <w:i w:val="false"/>
          <w:color w:val="000000"/>
          <w:sz w:val="28"/>
        </w:rPr>
        <w:t>
      1) исполнение электрооборудования соответствует условиям окружающей среды;</w:t>
      </w:r>
    </w:p>
    <w:bookmarkEnd w:id="250"/>
    <w:bookmarkStart w:name="z257" w:id="251"/>
    <w:p>
      <w:pPr>
        <w:spacing w:after="0"/>
        <w:ind w:left="0"/>
        <w:jc w:val="both"/>
      </w:pPr>
      <w:r>
        <w:rPr>
          <w:rFonts w:ascii="Times New Roman"/>
          <w:b w:val="false"/>
          <w:i w:val="false"/>
          <w:color w:val="000000"/>
          <w:sz w:val="28"/>
        </w:rPr>
        <w:t>
      2) напряжение на зажимах электродвигателей и в цепях управления при всех режимах работы электрооборудования машины не ниже 85 % номинального;</w:t>
      </w:r>
    </w:p>
    <w:bookmarkEnd w:id="251"/>
    <w:bookmarkStart w:name="z258" w:id="252"/>
    <w:p>
      <w:pPr>
        <w:spacing w:after="0"/>
        <w:ind w:left="0"/>
        <w:jc w:val="both"/>
      </w:pPr>
      <w:r>
        <w:rPr>
          <w:rFonts w:ascii="Times New Roman"/>
          <w:b w:val="false"/>
          <w:i w:val="false"/>
          <w:color w:val="000000"/>
          <w:sz w:val="28"/>
        </w:rPr>
        <w:t>
      3) неизолированные токоведущие части электрооборудования ограждаются, если их расположение не исключает возможность случайного прикосновения;</w:t>
      </w:r>
    </w:p>
    <w:bookmarkEnd w:id="252"/>
    <w:bookmarkStart w:name="z259" w:id="253"/>
    <w:p>
      <w:pPr>
        <w:spacing w:after="0"/>
        <w:ind w:left="0"/>
        <w:jc w:val="both"/>
      </w:pPr>
      <w:r>
        <w:rPr>
          <w:rFonts w:ascii="Times New Roman"/>
          <w:b w:val="false"/>
          <w:i w:val="false"/>
          <w:color w:val="000000"/>
          <w:sz w:val="28"/>
        </w:rPr>
        <w:t>
      4) рубильники, установленные на машине, а также рубильники, подающие напряжение на гибкий кабель, выполняется закрытого типа, без прорези в кожухах и смонтированы в местах, доступных для быстрого отключения;</w:t>
      </w:r>
    </w:p>
    <w:bookmarkEnd w:id="253"/>
    <w:bookmarkStart w:name="z260" w:id="254"/>
    <w:p>
      <w:pPr>
        <w:spacing w:after="0"/>
        <w:ind w:left="0"/>
        <w:jc w:val="both"/>
      </w:pPr>
      <w:r>
        <w:rPr>
          <w:rFonts w:ascii="Times New Roman"/>
          <w:b w:val="false"/>
          <w:i w:val="false"/>
          <w:color w:val="000000"/>
          <w:sz w:val="28"/>
        </w:rPr>
        <w:t>
      5) прокладка проводов на машинах выполняется в лотках, коробах и трубах;</w:t>
      </w:r>
    </w:p>
    <w:bookmarkEnd w:id="254"/>
    <w:bookmarkStart w:name="z261" w:id="255"/>
    <w:p>
      <w:pPr>
        <w:spacing w:after="0"/>
        <w:ind w:left="0"/>
        <w:jc w:val="both"/>
      </w:pPr>
      <w:r>
        <w:rPr>
          <w:rFonts w:ascii="Times New Roman"/>
          <w:b w:val="false"/>
          <w:i w:val="false"/>
          <w:color w:val="000000"/>
          <w:sz w:val="28"/>
        </w:rPr>
        <w:t>
      6) сечение однопроволочных жил проводов и кабелей вторичных цепей не менее 2,5 мм2 – для медных, и не менее 4 мм2 – для алюминиевых жил, соответственно 1,5 и 2,5 мм2 – для многопроволочных жил;</w:t>
      </w:r>
    </w:p>
    <w:bookmarkEnd w:id="255"/>
    <w:bookmarkStart w:name="z262" w:id="256"/>
    <w:p>
      <w:pPr>
        <w:spacing w:after="0"/>
        <w:ind w:left="0"/>
        <w:jc w:val="both"/>
      </w:pPr>
      <w:r>
        <w:rPr>
          <w:rFonts w:ascii="Times New Roman"/>
          <w:b w:val="false"/>
          <w:i w:val="false"/>
          <w:color w:val="000000"/>
          <w:sz w:val="28"/>
        </w:rPr>
        <w:t>
      7) в местах, где изоляция и оболочки проводов и кабелей могут подвергаться воздействию масла, провода и кабели прокладываются в герметичных трубах или имеют маслостойкую изоляцию и оболочки;</w:t>
      </w:r>
    </w:p>
    <w:bookmarkEnd w:id="256"/>
    <w:bookmarkStart w:name="z263" w:id="257"/>
    <w:p>
      <w:pPr>
        <w:spacing w:after="0"/>
        <w:ind w:left="0"/>
        <w:jc w:val="both"/>
      </w:pPr>
      <w:r>
        <w:rPr>
          <w:rFonts w:ascii="Times New Roman"/>
          <w:b w:val="false"/>
          <w:i w:val="false"/>
          <w:color w:val="000000"/>
          <w:sz w:val="28"/>
        </w:rPr>
        <w:t>
      8) жилы проводов и кабелей всех цепей имеют маркировку.</w:t>
      </w:r>
    </w:p>
    <w:bookmarkEnd w:id="257"/>
    <w:bookmarkStart w:name="z264" w:id="258"/>
    <w:p>
      <w:pPr>
        <w:spacing w:after="0"/>
        <w:ind w:left="0"/>
        <w:jc w:val="left"/>
      </w:pPr>
      <w:r>
        <w:rPr>
          <w:rFonts w:ascii="Times New Roman"/>
          <w:b/>
          <w:i w:val="false"/>
          <w:color w:val="000000"/>
        </w:rPr>
        <w:t xml:space="preserve"> Глава 17. Проверка гидравлического оборудования</w:t>
      </w:r>
    </w:p>
    <w:bookmarkEnd w:id="258"/>
    <w:bookmarkStart w:name="z265" w:id="259"/>
    <w:p>
      <w:pPr>
        <w:spacing w:after="0"/>
        <w:ind w:left="0"/>
        <w:jc w:val="both"/>
      </w:pPr>
      <w:r>
        <w:rPr>
          <w:rFonts w:ascii="Times New Roman"/>
          <w:b w:val="false"/>
          <w:i w:val="false"/>
          <w:color w:val="000000"/>
          <w:sz w:val="28"/>
        </w:rPr>
        <w:t>
      49. Гидравлическое оборудование (насосы, моторы, цилиндры, распределители, трубопроводы, шарниры, бак, фильтры) проверяется на соответствие технической документации изготовителя, на предмет функционирования без нагрузки и под нагрузкой путем внешнего осмотра.</w:t>
      </w:r>
    </w:p>
    <w:bookmarkEnd w:id="259"/>
    <w:bookmarkStart w:name="z266" w:id="260"/>
    <w:p>
      <w:pPr>
        <w:spacing w:after="0"/>
        <w:ind w:left="0"/>
        <w:jc w:val="both"/>
      </w:pPr>
      <w:r>
        <w:rPr>
          <w:rFonts w:ascii="Times New Roman"/>
          <w:b w:val="false"/>
          <w:i w:val="false"/>
          <w:color w:val="000000"/>
          <w:sz w:val="28"/>
        </w:rPr>
        <w:t>
      При обследовании гидравлического оборудования подвергают проверке:</w:t>
      </w:r>
    </w:p>
    <w:bookmarkEnd w:id="260"/>
    <w:bookmarkStart w:name="z267" w:id="261"/>
    <w:p>
      <w:pPr>
        <w:spacing w:after="0"/>
        <w:ind w:left="0"/>
        <w:jc w:val="both"/>
      </w:pPr>
      <w:r>
        <w:rPr>
          <w:rFonts w:ascii="Times New Roman"/>
          <w:b w:val="false"/>
          <w:i w:val="false"/>
          <w:color w:val="000000"/>
          <w:sz w:val="28"/>
        </w:rPr>
        <w:t>
      корпусные детали;</w:t>
      </w:r>
    </w:p>
    <w:bookmarkEnd w:id="261"/>
    <w:bookmarkStart w:name="z268" w:id="262"/>
    <w:p>
      <w:pPr>
        <w:spacing w:after="0"/>
        <w:ind w:left="0"/>
        <w:jc w:val="both"/>
      </w:pPr>
      <w:r>
        <w:rPr>
          <w:rFonts w:ascii="Times New Roman"/>
          <w:b w:val="false"/>
          <w:i w:val="false"/>
          <w:color w:val="000000"/>
          <w:sz w:val="28"/>
        </w:rPr>
        <w:t>
      места крепления (деформация, износ, люфт, коррозия);</w:t>
      </w:r>
    </w:p>
    <w:bookmarkEnd w:id="262"/>
    <w:bookmarkStart w:name="z269" w:id="263"/>
    <w:p>
      <w:pPr>
        <w:spacing w:after="0"/>
        <w:ind w:left="0"/>
        <w:jc w:val="both"/>
      </w:pPr>
      <w:r>
        <w:rPr>
          <w:rFonts w:ascii="Times New Roman"/>
          <w:b w:val="false"/>
          <w:i w:val="false"/>
          <w:color w:val="000000"/>
          <w:sz w:val="28"/>
        </w:rPr>
        <w:t>
      уплотнительные кольца, прокладки, манжеты, муфты;</w:t>
      </w:r>
    </w:p>
    <w:bookmarkEnd w:id="263"/>
    <w:bookmarkStart w:name="z270" w:id="264"/>
    <w:p>
      <w:pPr>
        <w:spacing w:after="0"/>
        <w:ind w:left="0"/>
        <w:jc w:val="both"/>
      </w:pPr>
      <w:r>
        <w:rPr>
          <w:rFonts w:ascii="Times New Roman"/>
          <w:b w:val="false"/>
          <w:i w:val="false"/>
          <w:color w:val="000000"/>
          <w:sz w:val="28"/>
        </w:rPr>
        <w:t>
      шланги, трубопроводы;</w:t>
      </w:r>
    </w:p>
    <w:bookmarkEnd w:id="264"/>
    <w:bookmarkStart w:name="z271" w:id="265"/>
    <w:p>
      <w:pPr>
        <w:spacing w:after="0"/>
        <w:ind w:left="0"/>
        <w:jc w:val="both"/>
      </w:pPr>
      <w:r>
        <w:rPr>
          <w:rFonts w:ascii="Times New Roman"/>
          <w:b w:val="false"/>
          <w:i w:val="false"/>
          <w:color w:val="000000"/>
          <w:sz w:val="28"/>
        </w:rPr>
        <w:t>
      наличие мест утечки рабочей жидкости.</w:t>
      </w:r>
    </w:p>
    <w:bookmarkEnd w:id="265"/>
    <w:bookmarkStart w:name="z272" w:id="266"/>
    <w:p>
      <w:pPr>
        <w:spacing w:after="0"/>
        <w:ind w:left="0"/>
        <w:jc w:val="both"/>
      </w:pPr>
      <w:r>
        <w:rPr>
          <w:rFonts w:ascii="Times New Roman"/>
          <w:b w:val="false"/>
          <w:i w:val="false"/>
          <w:color w:val="000000"/>
          <w:sz w:val="28"/>
        </w:rPr>
        <w:t>
      50. На подъемнике недопустимо касание, трение и задевание рукавов о подвижные и неподвижные элементы конструкции, а также резкие прогибы рукавов, способствующих их перетиранию и износу.</w:t>
      </w:r>
    </w:p>
    <w:bookmarkEnd w:id="266"/>
    <w:bookmarkStart w:name="z273" w:id="267"/>
    <w:p>
      <w:pPr>
        <w:spacing w:after="0"/>
        <w:ind w:left="0"/>
        <w:jc w:val="both"/>
      </w:pPr>
      <w:r>
        <w:rPr>
          <w:rFonts w:ascii="Times New Roman"/>
          <w:b w:val="false"/>
          <w:i w:val="false"/>
          <w:color w:val="000000"/>
          <w:sz w:val="28"/>
        </w:rPr>
        <w:t>
      Не допускается выпадение рукавов из направляющих роликов.</w:t>
      </w:r>
    </w:p>
    <w:bookmarkEnd w:id="267"/>
    <w:bookmarkStart w:name="z274" w:id="268"/>
    <w:p>
      <w:pPr>
        <w:spacing w:after="0"/>
        <w:ind w:left="0"/>
        <w:jc w:val="left"/>
      </w:pPr>
      <w:r>
        <w:rPr>
          <w:rFonts w:ascii="Times New Roman"/>
          <w:b/>
          <w:i w:val="false"/>
          <w:color w:val="000000"/>
        </w:rPr>
        <w:t xml:space="preserve"> Глава 18. Обследование приборов безопасности</w:t>
      </w:r>
    </w:p>
    <w:bookmarkEnd w:id="268"/>
    <w:bookmarkStart w:name="z275" w:id="269"/>
    <w:p>
      <w:pPr>
        <w:spacing w:after="0"/>
        <w:ind w:left="0"/>
        <w:jc w:val="both"/>
      </w:pPr>
      <w:r>
        <w:rPr>
          <w:rFonts w:ascii="Times New Roman"/>
          <w:b w:val="false"/>
          <w:i w:val="false"/>
          <w:color w:val="000000"/>
          <w:sz w:val="28"/>
        </w:rPr>
        <w:t>
      51. При обследовании подъемников подвергают проверке:</w:t>
      </w:r>
    </w:p>
    <w:bookmarkEnd w:id="269"/>
    <w:bookmarkStart w:name="z276" w:id="270"/>
    <w:p>
      <w:pPr>
        <w:spacing w:after="0"/>
        <w:ind w:left="0"/>
        <w:jc w:val="both"/>
      </w:pPr>
      <w:r>
        <w:rPr>
          <w:rFonts w:ascii="Times New Roman"/>
          <w:b w:val="false"/>
          <w:i w:val="false"/>
          <w:color w:val="000000"/>
          <w:sz w:val="28"/>
        </w:rPr>
        <w:t>
      1) ограничитель грузоподъемности;</w:t>
      </w:r>
    </w:p>
    <w:bookmarkEnd w:id="270"/>
    <w:bookmarkStart w:name="z277" w:id="271"/>
    <w:p>
      <w:pPr>
        <w:spacing w:after="0"/>
        <w:ind w:left="0"/>
        <w:jc w:val="both"/>
      </w:pPr>
      <w:r>
        <w:rPr>
          <w:rFonts w:ascii="Times New Roman"/>
          <w:b w:val="false"/>
          <w:i w:val="false"/>
          <w:color w:val="000000"/>
          <w:sz w:val="28"/>
        </w:rPr>
        <w:t>
      2) системы ориентации люльки в вертикальном положении;</w:t>
      </w:r>
    </w:p>
    <w:bookmarkEnd w:id="271"/>
    <w:bookmarkStart w:name="z278" w:id="272"/>
    <w:p>
      <w:pPr>
        <w:spacing w:after="0"/>
        <w:ind w:left="0"/>
        <w:jc w:val="both"/>
      </w:pPr>
      <w:r>
        <w:rPr>
          <w:rFonts w:ascii="Times New Roman"/>
          <w:b w:val="false"/>
          <w:i w:val="false"/>
          <w:color w:val="000000"/>
          <w:sz w:val="28"/>
        </w:rPr>
        <w:t>
      3) концевые выключатели, ограничивающие зону обслуживания;</w:t>
      </w:r>
    </w:p>
    <w:bookmarkEnd w:id="272"/>
    <w:bookmarkStart w:name="z279" w:id="273"/>
    <w:p>
      <w:pPr>
        <w:spacing w:after="0"/>
        <w:ind w:left="0"/>
        <w:jc w:val="both"/>
      </w:pPr>
      <w:r>
        <w:rPr>
          <w:rFonts w:ascii="Times New Roman"/>
          <w:b w:val="false"/>
          <w:i w:val="false"/>
          <w:color w:val="000000"/>
          <w:sz w:val="28"/>
        </w:rPr>
        <w:t>
      4) систему блокировки подъема и поворота стрелы;</w:t>
      </w:r>
    </w:p>
    <w:bookmarkEnd w:id="273"/>
    <w:bookmarkStart w:name="z280" w:id="274"/>
    <w:p>
      <w:pPr>
        <w:spacing w:after="0"/>
        <w:ind w:left="0"/>
        <w:jc w:val="both"/>
      </w:pPr>
      <w:r>
        <w:rPr>
          <w:rFonts w:ascii="Times New Roman"/>
          <w:b w:val="false"/>
          <w:i w:val="false"/>
          <w:color w:val="000000"/>
          <w:sz w:val="28"/>
        </w:rPr>
        <w:t>
      5) систему аварийного опускания люльки;</w:t>
      </w:r>
    </w:p>
    <w:bookmarkEnd w:id="274"/>
    <w:bookmarkStart w:name="z281" w:id="275"/>
    <w:p>
      <w:pPr>
        <w:spacing w:after="0"/>
        <w:ind w:left="0"/>
        <w:jc w:val="both"/>
      </w:pPr>
      <w:r>
        <w:rPr>
          <w:rFonts w:ascii="Times New Roman"/>
          <w:b w:val="false"/>
          <w:i w:val="false"/>
          <w:color w:val="000000"/>
          <w:sz w:val="28"/>
        </w:rPr>
        <w:t>
      6) устройство, предохраняющее дополнительные опоры подъемника от самопроизвольного выдвижения;</w:t>
      </w:r>
    </w:p>
    <w:bookmarkEnd w:id="275"/>
    <w:bookmarkStart w:name="z282" w:id="276"/>
    <w:p>
      <w:pPr>
        <w:spacing w:after="0"/>
        <w:ind w:left="0"/>
        <w:jc w:val="both"/>
      </w:pPr>
      <w:r>
        <w:rPr>
          <w:rFonts w:ascii="Times New Roman"/>
          <w:b w:val="false"/>
          <w:i w:val="false"/>
          <w:color w:val="000000"/>
          <w:sz w:val="28"/>
        </w:rPr>
        <w:t>
      7) указатель угла наклона подъемника;</w:t>
      </w:r>
    </w:p>
    <w:bookmarkEnd w:id="276"/>
    <w:bookmarkStart w:name="z283" w:id="277"/>
    <w:p>
      <w:pPr>
        <w:spacing w:after="0"/>
        <w:ind w:left="0"/>
        <w:jc w:val="both"/>
      </w:pPr>
      <w:r>
        <w:rPr>
          <w:rFonts w:ascii="Times New Roman"/>
          <w:b w:val="false"/>
          <w:i w:val="false"/>
          <w:color w:val="000000"/>
          <w:sz w:val="28"/>
        </w:rPr>
        <w:t>
      8) систему аварийной остановки двигателя из люльки и из нижнего пульта;</w:t>
      </w:r>
    </w:p>
    <w:bookmarkEnd w:id="277"/>
    <w:bookmarkStart w:name="z284" w:id="278"/>
    <w:p>
      <w:pPr>
        <w:spacing w:after="0"/>
        <w:ind w:left="0"/>
        <w:jc w:val="both"/>
      </w:pPr>
      <w:r>
        <w:rPr>
          <w:rFonts w:ascii="Times New Roman"/>
          <w:b w:val="false"/>
          <w:i w:val="false"/>
          <w:color w:val="000000"/>
          <w:sz w:val="28"/>
        </w:rPr>
        <w:t>
      9) анемометр (для подъемников с высотой подъема более 22 м).</w:t>
      </w:r>
    </w:p>
    <w:bookmarkEnd w:id="278"/>
    <w:bookmarkStart w:name="z285" w:id="279"/>
    <w:p>
      <w:pPr>
        <w:spacing w:after="0"/>
        <w:ind w:left="0"/>
        <w:jc w:val="left"/>
      </w:pPr>
      <w:r>
        <w:rPr>
          <w:rFonts w:ascii="Times New Roman"/>
          <w:b/>
          <w:i w:val="false"/>
          <w:color w:val="000000"/>
        </w:rPr>
        <w:t xml:space="preserve"> Глава 19. Испытание подъемников</w:t>
      </w:r>
    </w:p>
    <w:bookmarkEnd w:id="279"/>
    <w:bookmarkStart w:name="z286" w:id="280"/>
    <w:p>
      <w:pPr>
        <w:spacing w:after="0"/>
        <w:ind w:left="0"/>
        <w:jc w:val="both"/>
      </w:pPr>
      <w:r>
        <w:rPr>
          <w:rFonts w:ascii="Times New Roman"/>
          <w:b w:val="false"/>
          <w:i w:val="false"/>
          <w:color w:val="000000"/>
          <w:sz w:val="28"/>
        </w:rPr>
        <w:t>
      52. Общие требования по проведению статических и динамических испытаний подъемников:</w:t>
      </w:r>
    </w:p>
    <w:bookmarkEnd w:id="280"/>
    <w:bookmarkStart w:name="z287" w:id="281"/>
    <w:p>
      <w:pPr>
        <w:spacing w:after="0"/>
        <w:ind w:left="0"/>
        <w:jc w:val="both"/>
      </w:pPr>
      <w:r>
        <w:rPr>
          <w:rFonts w:ascii="Times New Roman"/>
          <w:b w:val="false"/>
          <w:i w:val="false"/>
          <w:color w:val="000000"/>
          <w:sz w:val="28"/>
        </w:rPr>
        <w:t>
      1) при проведении испытаний необходимо руководствоваться указаниями завода-изготовителя, изложенными в инструкции по монтажу и эксплуатации подъемников. В случае отсутствия рекомендаций завода-изготовителя руководствоваться настоящей Инструкцией;</w:t>
      </w:r>
    </w:p>
    <w:bookmarkEnd w:id="281"/>
    <w:bookmarkStart w:name="z288" w:id="282"/>
    <w:p>
      <w:pPr>
        <w:spacing w:after="0"/>
        <w:ind w:left="0"/>
        <w:jc w:val="both"/>
      </w:pPr>
      <w:r>
        <w:rPr>
          <w:rFonts w:ascii="Times New Roman"/>
          <w:b w:val="false"/>
          <w:i w:val="false"/>
          <w:color w:val="000000"/>
          <w:sz w:val="28"/>
        </w:rPr>
        <w:t>
      2) место проведения испытаний ограждается сигнальным ограждением с предупреждающими табличками "Опасная зона. Идут испытания". Нахождение посторонних лиц в зоне испытания не допускается;</w:t>
      </w:r>
    </w:p>
    <w:bookmarkEnd w:id="282"/>
    <w:bookmarkStart w:name="z289" w:id="283"/>
    <w:p>
      <w:pPr>
        <w:spacing w:after="0"/>
        <w:ind w:left="0"/>
        <w:jc w:val="both"/>
      </w:pPr>
      <w:r>
        <w:rPr>
          <w:rFonts w:ascii="Times New Roman"/>
          <w:b w:val="false"/>
          <w:i w:val="false"/>
          <w:color w:val="000000"/>
          <w:sz w:val="28"/>
        </w:rPr>
        <w:t>
      3) включение механизмов при испытаниях осуществляется только по команде лица, ответственного за содержание подъемника в исправном состоянии;</w:t>
      </w:r>
    </w:p>
    <w:bookmarkEnd w:id="283"/>
    <w:bookmarkStart w:name="z290" w:id="284"/>
    <w:p>
      <w:pPr>
        <w:spacing w:after="0"/>
        <w:ind w:left="0"/>
        <w:jc w:val="both"/>
      </w:pPr>
      <w:r>
        <w:rPr>
          <w:rFonts w:ascii="Times New Roman"/>
          <w:b w:val="false"/>
          <w:i w:val="false"/>
          <w:color w:val="000000"/>
          <w:sz w:val="28"/>
        </w:rPr>
        <w:t>
      4) статические испытания подъемников проводятся нагрузкой, превышающей грузоподъемность на 50 %, грузопассажирских подъемников на 100%. Динамическое испытание проводится грузом, превышающим грузоподъемность подъемников на 10 %;</w:t>
      </w:r>
    </w:p>
    <w:bookmarkEnd w:id="284"/>
    <w:bookmarkStart w:name="z291" w:id="285"/>
    <w:p>
      <w:pPr>
        <w:spacing w:after="0"/>
        <w:ind w:left="0"/>
        <w:jc w:val="both"/>
      </w:pPr>
      <w:r>
        <w:rPr>
          <w:rFonts w:ascii="Times New Roman"/>
          <w:b w:val="false"/>
          <w:i w:val="false"/>
          <w:color w:val="000000"/>
          <w:sz w:val="28"/>
        </w:rPr>
        <w:t>
      5) для предупреждения перегрузки подъемников при испытании, масса испытательных грузов определяется взвешиванием или подсчетом до начала испытаний;</w:t>
      </w:r>
    </w:p>
    <w:bookmarkEnd w:id="285"/>
    <w:bookmarkStart w:name="z292" w:id="286"/>
    <w:p>
      <w:pPr>
        <w:spacing w:after="0"/>
        <w:ind w:left="0"/>
        <w:jc w:val="both"/>
      </w:pPr>
      <w:r>
        <w:rPr>
          <w:rFonts w:ascii="Times New Roman"/>
          <w:b w:val="false"/>
          <w:i w:val="false"/>
          <w:color w:val="000000"/>
          <w:sz w:val="28"/>
        </w:rPr>
        <w:t>
      6) в случаях, когда по условиям производства или технического состояния не возникает необходимость использования машины с номинальной грузоподъемностью, проводится испытание исходя из сниженной грузоподъемности. При этом в паспорте машины производится запись о том, что грузоподъемность снижена.</w:t>
      </w:r>
    </w:p>
    <w:bookmarkEnd w:id="286"/>
    <w:bookmarkStart w:name="z293" w:id="287"/>
    <w:p>
      <w:pPr>
        <w:spacing w:after="0"/>
        <w:ind w:left="0"/>
        <w:jc w:val="both"/>
      </w:pPr>
      <w:r>
        <w:rPr>
          <w:rFonts w:ascii="Times New Roman"/>
          <w:b w:val="false"/>
          <w:i w:val="false"/>
          <w:color w:val="000000"/>
          <w:sz w:val="28"/>
        </w:rPr>
        <w:t>
      Соответствующие изменения вносятся в табличку на подъемнике и в инструкцию машиниста.</w:t>
      </w:r>
    </w:p>
    <w:bookmarkEnd w:id="287"/>
    <w:bookmarkStart w:name="z294" w:id="288"/>
    <w:p>
      <w:pPr>
        <w:spacing w:after="0"/>
        <w:ind w:left="0"/>
        <w:jc w:val="both"/>
      </w:pPr>
      <w:r>
        <w:rPr>
          <w:rFonts w:ascii="Times New Roman"/>
          <w:b w:val="false"/>
          <w:i w:val="false"/>
          <w:color w:val="000000"/>
          <w:sz w:val="28"/>
        </w:rPr>
        <w:t>
      53. Общие требования при испытании подъемников:</w:t>
      </w:r>
    </w:p>
    <w:bookmarkEnd w:id="288"/>
    <w:bookmarkStart w:name="z295" w:id="289"/>
    <w:p>
      <w:pPr>
        <w:spacing w:after="0"/>
        <w:ind w:left="0"/>
        <w:jc w:val="both"/>
      </w:pPr>
      <w:r>
        <w:rPr>
          <w:rFonts w:ascii="Times New Roman"/>
          <w:b w:val="false"/>
          <w:i w:val="false"/>
          <w:color w:val="000000"/>
          <w:sz w:val="28"/>
        </w:rPr>
        <w:t>
      1) испытание без нагрузки.</w:t>
      </w:r>
    </w:p>
    <w:bookmarkEnd w:id="289"/>
    <w:bookmarkStart w:name="z296" w:id="290"/>
    <w:p>
      <w:pPr>
        <w:spacing w:after="0"/>
        <w:ind w:left="0"/>
        <w:jc w:val="both"/>
      </w:pPr>
      <w:r>
        <w:rPr>
          <w:rFonts w:ascii="Times New Roman"/>
          <w:b w:val="false"/>
          <w:i w:val="false"/>
          <w:color w:val="000000"/>
          <w:sz w:val="28"/>
        </w:rPr>
        <w:t>
      При испытании машин без нагрузки проверяют работу всех механизмов и приборов безопасности.</w:t>
      </w:r>
    </w:p>
    <w:bookmarkEnd w:id="290"/>
    <w:bookmarkStart w:name="z297" w:id="291"/>
    <w:p>
      <w:pPr>
        <w:spacing w:after="0"/>
        <w:ind w:left="0"/>
        <w:jc w:val="both"/>
      </w:pPr>
      <w:r>
        <w:rPr>
          <w:rFonts w:ascii="Times New Roman"/>
          <w:b w:val="false"/>
          <w:i w:val="false"/>
          <w:color w:val="000000"/>
          <w:sz w:val="28"/>
        </w:rPr>
        <w:t>
      Механизмы дополнительных опор проверяют не менее четырехкратной установкой подъемника на опоры. Для проведения последующих испытаний подъемник оставляют на дополнительных опорах. Для контроля механизма поворота стрелы ее поворотную часть вращают на три полных оборота в обе стороны. В механизмах подъема нижнего колена, раскрытия стрелы, системы ориентации люльки и ограничение зоны обслуживания поднимают и опускают люльку в пределах, заданных кинематикой подъемника. Число движений люльки осуществляется согласно заданным данным в технической документации завода-изготовителя, но не менее 10, причем не менее чем в пяти движениях люлька останавливается системой ограничения зоны обслуживания люлькой. Продолжительность испытаний – не менее 10 минут.</w:t>
      </w:r>
    </w:p>
    <w:bookmarkEnd w:id="291"/>
    <w:bookmarkStart w:name="z298" w:id="292"/>
    <w:p>
      <w:pPr>
        <w:spacing w:after="0"/>
        <w:ind w:left="0"/>
        <w:jc w:val="both"/>
      </w:pPr>
      <w:r>
        <w:rPr>
          <w:rFonts w:ascii="Times New Roman"/>
          <w:b w:val="false"/>
          <w:i w:val="false"/>
          <w:color w:val="000000"/>
          <w:sz w:val="28"/>
        </w:rPr>
        <w:t>
      Аппаратура гидравлического управления и гидросистемы проверяется в ходе испытаний.</w:t>
      </w:r>
    </w:p>
    <w:bookmarkEnd w:id="292"/>
    <w:bookmarkStart w:name="z299" w:id="293"/>
    <w:p>
      <w:pPr>
        <w:spacing w:after="0"/>
        <w:ind w:left="0"/>
        <w:jc w:val="both"/>
      </w:pPr>
      <w:r>
        <w:rPr>
          <w:rFonts w:ascii="Times New Roman"/>
          <w:b w:val="false"/>
          <w:i w:val="false"/>
          <w:color w:val="000000"/>
          <w:sz w:val="28"/>
        </w:rPr>
        <w:t>
      Не допускается совмещение операций между собой, выполнение операций во время передвижения, а также передвижения с поднятой стрелой;</w:t>
      </w:r>
    </w:p>
    <w:bookmarkEnd w:id="293"/>
    <w:bookmarkStart w:name="z300" w:id="294"/>
    <w:p>
      <w:pPr>
        <w:spacing w:after="0"/>
        <w:ind w:left="0"/>
        <w:jc w:val="both"/>
      </w:pPr>
      <w:r>
        <w:rPr>
          <w:rFonts w:ascii="Times New Roman"/>
          <w:b w:val="false"/>
          <w:i w:val="false"/>
          <w:color w:val="000000"/>
          <w:sz w:val="28"/>
        </w:rPr>
        <w:t>
      2) статические испытания.</w:t>
      </w:r>
    </w:p>
    <w:bookmarkEnd w:id="294"/>
    <w:bookmarkStart w:name="z301" w:id="295"/>
    <w:p>
      <w:pPr>
        <w:spacing w:after="0"/>
        <w:ind w:left="0"/>
        <w:jc w:val="both"/>
      </w:pPr>
      <w:r>
        <w:rPr>
          <w:rFonts w:ascii="Times New Roman"/>
          <w:b w:val="false"/>
          <w:i w:val="false"/>
          <w:color w:val="000000"/>
          <w:sz w:val="28"/>
        </w:rPr>
        <w:t>
      Статические испытания проводят с целью проверки прочности и устойчивости подъемников в наиболее опасных положениях, под нагрузкой, превышающей на 50 % номинальную грузоподъемность. Груз, равный 110 % номинальной грузоподъемности, располагают в люльке, а груз равный 40 % номинальной грузоподъемности подвешивается к люльке на гибкой подвеске и выдерживается не более 100 - 200 мм от уровня земли в течение 10 минут.</w:t>
      </w:r>
    </w:p>
    <w:bookmarkEnd w:id="295"/>
    <w:bookmarkStart w:name="z302" w:id="296"/>
    <w:p>
      <w:pPr>
        <w:spacing w:after="0"/>
        <w:ind w:left="0"/>
        <w:jc w:val="both"/>
      </w:pPr>
      <w:r>
        <w:rPr>
          <w:rFonts w:ascii="Times New Roman"/>
          <w:b w:val="false"/>
          <w:i w:val="false"/>
          <w:color w:val="000000"/>
          <w:sz w:val="28"/>
        </w:rPr>
        <w:t>
      Отрыв выносных опор от земли не считается признаком потери устойчивости. Подъемник проверяют при двух положениях стрелы:</w:t>
      </w:r>
    </w:p>
    <w:bookmarkEnd w:id="296"/>
    <w:bookmarkStart w:name="z303" w:id="297"/>
    <w:p>
      <w:pPr>
        <w:spacing w:after="0"/>
        <w:ind w:left="0"/>
        <w:jc w:val="both"/>
      </w:pPr>
      <w:r>
        <w:rPr>
          <w:rFonts w:ascii="Times New Roman"/>
          <w:b w:val="false"/>
          <w:i w:val="false"/>
          <w:color w:val="000000"/>
          <w:sz w:val="28"/>
        </w:rPr>
        <w:t>
      нижнее колено поднято до конца, верхнее горизонтально (положение максимального вылета).</w:t>
      </w:r>
    </w:p>
    <w:bookmarkEnd w:id="297"/>
    <w:bookmarkStart w:name="z304" w:id="298"/>
    <w:p>
      <w:pPr>
        <w:spacing w:after="0"/>
        <w:ind w:left="0"/>
        <w:jc w:val="both"/>
      </w:pPr>
      <w:r>
        <w:rPr>
          <w:rFonts w:ascii="Times New Roman"/>
          <w:b w:val="false"/>
          <w:i w:val="false"/>
          <w:color w:val="000000"/>
          <w:sz w:val="28"/>
        </w:rPr>
        <w:t>
      нижнее колено горизонтально, а верхнее раскрыто до срабатывания системы ограничения зоны обслуживания люлькой;</w:t>
      </w:r>
    </w:p>
    <w:bookmarkEnd w:id="298"/>
    <w:bookmarkStart w:name="z305" w:id="299"/>
    <w:p>
      <w:pPr>
        <w:spacing w:after="0"/>
        <w:ind w:left="0"/>
        <w:jc w:val="both"/>
      </w:pPr>
      <w:r>
        <w:rPr>
          <w:rFonts w:ascii="Times New Roman"/>
          <w:b w:val="false"/>
          <w:i w:val="false"/>
          <w:color w:val="000000"/>
          <w:sz w:val="28"/>
        </w:rPr>
        <w:t>
      3) динамические испытания.</w:t>
      </w:r>
    </w:p>
    <w:bookmarkEnd w:id="299"/>
    <w:bookmarkStart w:name="z306" w:id="300"/>
    <w:p>
      <w:pPr>
        <w:spacing w:after="0"/>
        <w:ind w:left="0"/>
        <w:jc w:val="both"/>
      </w:pPr>
      <w:r>
        <w:rPr>
          <w:rFonts w:ascii="Times New Roman"/>
          <w:b w:val="false"/>
          <w:i w:val="false"/>
          <w:color w:val="000000"/>
          <w:sz w:val="28"/>
        </w:rPr>
        <w:t>
      Динамическое испытание под нагрузкой проводят уложенным в люльку грузом, масса которого превышает номинальную на 10 %. Люльку поднимают на полный вылет (нижнее колено – до конца, верхнее горизонтально) и поворачивается в таком положении на три полных оборота в обе стороны. При подъеме и повороте производят неоднократную остановку (не менее 5 раз) механизмов подъема нижнего колена, раскрытия и поворота стрелы. Затем испытания в таком же объеме (три полных поворота в обе стороны с неоднократной остановкой не менее 5 раз) повторяют при нижнем горизонтальном колене, верхнем колене, поднятом до срабатывания системы, ограничивающей зону обслуживания люлькой. В заключение, не менее чем в пяти положениях поворотной части, поднимают люльку с земли до максимального подъема с неоднократной остановкой (не менее 3 раз в каждом из положений) механизма подъема нижнего колена и раскрытия стрелы.</w:t>
      </w:r>
    </w:p>
    <w:bookmarkEnd w:id="300"/>
    <w:bookmarkStart w:name="z307" w:id="301"/>
    <w:p>
      <w:pPr>
        <w:spacing w:after="0"/>
        <w:ind w:left="0"/>
        <w:jc w:val="both"/>
      </w:pPr>
      <w:r>
        <w:rPr>
          <w:rFonts w:ascii="Times New Roman"/>
          <w:b w:val="false"/>
          <w:i w:val="false"/>
          <w:color w:val="000000"/>
          <w:sz w:val="28"/>
        </w:rPr>
        <w:t>
      При динамических испытаниях наблюдают за состоянием всей машины и отдельных ее узлов и механизмов;</w:t>
      </w:r>
    </w:p>
    <w:bookmarkEnd w:id="301"/>
    <w:bookmarkStart w:name="z308" w:id="302"/>
    <w:p>
      <w:pPr>
        <w:spacing w:after="0"/>
        <w:ind w:left="0"/>
        <w:jc w:val="both"/>
      </w:pPr>
      <w:r>
        <w:rPr>
          <w:rFonts w:ascii="Times New Roman"/>
          <w:b w:val="false"/>
          <w:i w:val="false"/>
          <w:color w:val="000000"/>
          <w:sz w:val="28"/>
        </w:rPr>
        <w:t>
      4) испытания ограничителя грузоподъемности.</w:t>
      </w:r>
    </w:p>
    <w:bookmarkEnd w:id="302"/>
    <w:bookmarkStart w:name="z309" w:id="303"/>
    <w:p>
      <w:pPr>
        <w:spacing w:after="0"/>
        <w:ind w:left="0"/>
        <w:jc w:val="both"/>
      </w:pPr>
      <w:r>
        <w:rPr>
          <w:rFonts w:ascii="Times New Roman"/>
          <w:b w:val="false"/>
          <w:i w:val="false"/>
          <w:color w:val="000000"/>
          <w:sz w:val="28"/>
        </w:rPr>
        <w:t>
      Ограничитель грузоподъемности люльки подъемника настраивают номинальным грузом. Проверяют настройку грузом, на 10 % превышающим номинальный. Ограничитель грузоподъемности срабатывает при подъеме в люльке груза, превышающего номинальный более чем на 10 %.</w:t>
      </w:r>
    </w:p>
    <w:bookmarkEnd w:id="303"/>
    <w:bookmarkStart w:name="z310" w:id="304"/>
    <w:p>
      <w:pPr>
        <w:spacing w:after="0"/>
        <w:ind w:left="0"/>
        <w:jc w:val="left"/>
      </w:pPr>
      <w:r>
        <w:rPr>
          <w:rFonts w:ascii="Times New Roman"/>
          <w:b/>
          <w:i w:val="false"/>
          <w:color w:val="000000"/>
        </w:rPr>
        <w:t xml:space="preserve"> Глава 20. Оценка остаточного ресурса</w:t>
      </w:r>
    </w:p>
    <w:bookmarkEnd w:id="304"/>
    <w:bookmarkStart w:name="z311" w:id="305"/>
    <w:p>
      <w:pPr>
        <w:spacing w:after="0"/>
        <w:ind w:left="0"/>
        <w:jc w:val="both"/>
      </w:pPr>
      <w:r>
        <w:rPr>
          <w:rFonts w:ascii="Times New Roman"/>
          <w:b w:val="false"/>
          <w:i w:val="false"/>
          <w:color w:val="000000"/>
          <w:sz w:val="28"/>
        </w:rPr>
        <w:t>
      54. Оценка остаточного ресурса подъемника конкретного типа производится по настоящей Инструкции.</w:t>
      </w:r>
    </w:p>
    <w:bookmarkEnd w:id="305"/>
    <w:bookmarkStart w:name="z312" w:id="306"/>
    <w:p>
      <w:pPr>
        <w:spacing w:after="0"/>
        <w:ind w:left="0"/>
        <w:jc w:val="both"/>
      </w:pPr>
      <w:r>
        <w:rPr>
          <w:rFonts w:ascii="Times New Roman"/>
          <w:b w:val="false"/>
          <w:i w:val="false"/>
          <w:color w:val="000000"/>
          <w:sz w:val="28"/>
        </w:rPr>
        <w:t>
      В качестве базовой концепции оценки используется подход, основанный на принципе безопасной эксплуатации по техническому состоянию, согласно которому оценка технического состояния подъемника осуществляется по параметрам технического состояния, обеспечивающим его надежную и безопасную эксплуатацию, согласно нормативной и конструкторской документации, а остаточный ресурс – по параметрам технического состояния.</w:t>
      </w:r>
    </w:p>
    <w:bookmarkEnd w:id="306"/>
    <w:bookmarkStart w:name="z313" w:id="307"/>
    <w:p>
      <w:pPr>
        <w:spacing w:after="0"/>
        <w:ind w:left="0"/>
        <w:jc w:val="both"/>
      </w:pPr>
      <w:r>
        <w:rPr>
          <w:rFonts w:ascii="Times New Roman"/>
          <w:b w:val="false"/>
          <w:i w:val="false"/>
          <w:color w:val="000000"/>
          <w:sz w:val="28"/>
        </w:rPr>
        <w:t>
      В качестве определяющих параметров технического состояния принимаются параметры, изменение которых в отдельности или некоторой совокупности может привести подъемник в неработоспособное, неисправное или предельное состояние.</w:t>
      </w:r>
    </w:p>
    <w:bookmarkEnd w:id="307"/>
    <w:bookmarkStart w:name="z314" w:id="308"/>
    <w:p>
      <w:pPr>
        <w:spacing w:after="0"/>
        <w:ind w:left="0"/>
        <w:jc w:val="both"/>
      </w:pPr>
      <w:r>
        <w:rPr>
          <w:rFonts w:ascii="Times New Roman"/>
          <w:b w:val="false"/>
          <w:i w:val="false"/>
          <w:color w:val="000000"/>
          <w:sz w:val="28"/>
        </w:rPr>
        <w:t>
      55. Исходными данными для заполнения оценки остаточного ресурса являются:</w:t>
      </w:r>
    </w:p>
    <w:bookmarkEnd w:id="308"/>
    <w:bookmarkStart w:name="z315" w:id="309"/>
    <w:p>
      <w:pPr>
        <w:spacing w:after="0"/>
        <w:ind w:left="0"/>
        <w:jc w:val="both"/>
      </w:pPr>
      <w:r>
        <w:rPr>
          <w:rFonts w:ascii="Times New Roman"/>
          <w:b w:val="false"/>
          <w:i w:val="false"/>
          <w:color w:val="000000"/>
          <w:sz w:val="28"/>
        </w:rPr>
        <w:t>
      1) результаты обследования подъемника в соответствии с настоящей Инструкцией;</w:t>
      </w:r>
    </w:p>
    <w:bookmarkEnd w:id="309"/>
    <w:bookmarkStart w:name="z316" w:id="310"/>
    <w:p>
      <w:pPr>
        <w:spacing w:after="0"/>
        <w:ind w:left="0"/>
        <w:jc w:val="both"/>
      </w:pPr>
      <w:r>
        <w:rPr>
          <w:rFonts w:ascii="Times New Roman"/>
          <w:b w:val="false"/>
          <w:i w:val="false"/>
          <w:color w:val="000000"/>
          <w:sz w:val="28"/>
        </w:rPr>
        <w:t>
      2) данные, характеризующие использование подъемника за весь срок его эксплуатации (число циклов, распределение транспортируемых грузов по массе, степень агрессивности среды);</w:t>
      </w:r>
    </w:p>
    <w:bookmarkEnd w:id="310"/>
    <w:bookmarkStart w:name="z317" w:id="311"/>
    <w:p>
      <w:pPr>
        <w:spacing w:after="0"/>
        <w:ind w:left="0"/>
        <w:jc w:val="both"/>
      </w:pPr>
      <w:r>
        <w:rPr>
          <w:rFonts w:ascii="Times New Roman"/>
          <w:b w:val="false"/>
          <w:i w:val="false"/>
          <w:color w:val="000000"/>
          <w:sz w:val="28"/>
        </w:rPr>
        <w:t>
      3) данные о химическом составе и механических свойствах металла расчетных элементов металлических конструкций в момент выполнения оценки остаточного ресурса;</w:t>
      </w:r>
    </w:p>
    <w:bookmarkEnd w:id="311"/>
    <w:bookmarkStart w:name="z318" w:id="312"/>
    <w:p>
      <w:pPr>
        <w:spacing w:after="0"/>
        <w:ind w:left="0"/>
        <w:jc w:val="both"/>
      </w:pPr>
      <w:r>
        <w:rPr>
          <w:rFonts w:ascii="Times New Roman"/>
          <w:b w:val="false"/>
          <w:i w:val="false"/>
          <w:color w:val="000000"/>
          <w:sz w:val="28"/>
        </w:rPr>
        <w:t>
      4) расчет металлической конструкции подъемника (если он сохранился);</w:t>
      </w:r>
    </w:p>
    <w:bookmarkEnd w:id="312"/>
    <w:bookmarkStart w:name="z319" w:id="313"/>
    <w:p>
      <w:pPr>
        <w:spacing w:after="0"/>
        <w:ind w:left="0"/>
        <w:jc w:val="both"/>
      </w:pPr>
      <w:r>
        <w:rPr>
          <w:rFonts w:ascii="Times New Roman"/>
          <w:b w:val="false"/>
          <w:i w:val="false"/>
          <w:color w:val="000000"/>
          <w:sz w:val="28"/>
        </w:rPr>
        <w:t>
      5) данные о геометрии расчетных элементов металлической конструкции с учетом фактической коррозии;</w:t>
      </w:r>
    </w:p>
    <w:bookmarkEnd w:id="313"/>
    <w:bookmarkStart w:name="z320" w:id="314"/>
    <w:p>
      <w:pPr>
        <w:spacing w:after="0"/>
        <w:ind w:left="0"/>
        <w:jc w:val="both"/>
      </w:pPr>
      <w:r>
        <w:rPr>
          <w:rFonts w:ascii="Times New Roman"/>
          <w:b w:val="false"/>
          <w:i w:val="false"/>
          <w:color w:val="000000"/>
          <w:sz w:val="28"/>
        </w:rPr>
        <w:t>
      6) руководящие документы и стандарты по оценке остаточного ресурса в соответствии с эксплуатационной документацией и главой 14 Инструкции по обследованию технического состояния грузоподъемных машин, отработавших нормативный срок службы;</w:t>
      </w:r>
    </w:p>
    <w:bookmarkEnd w:id="314"/>
    <w:bookmarkStart w:name="z321" w:id="315"/>
    <w:p>
      <w:pPr>
        <w:spacing w:after="0"/>
        <w:ind w:left="0"/>
        <w:jc w:val="both"/>
      </w:pPr>
      <w:r>
        <w:rPr>
          <w:rFonts w:ascii="Times New Roman"/>
          <w:b w:val="false"/>
          <w:i w:val="false"/>
          <w:color w:val="000000"/>
          <w:sz w:val="28"/>
        </w:rPr>
        <w:t>
      7) результаты тензометрирования оцениваемых металлических конструкций (при необходимости).</w:t>
      </w:r>
    </w:p>
    <w:bookmarkEnd w:id="315"/>
    <w:bookmarkStart w:name="z322" w:id="316"/>
    <w:p>
      <w:pPr>
        <w:spacing w:after="0"/>
        <w:ind w:left="0"/>
        <w:jc w:val="both"/>
      </w:pPr>
      <w:r>
        <w:rPr>
          <w:rFonts w:ascii="Times New Roman"/>
          <w:b w:val="false"/>
          <w:i w:val="false"/>
          <w:color w:val="000000"/>
          <w:sz w:val="28"/>
        </w:rPr>
        <w:t>
      56. Результаты оценки остаточного ресурса необходимо оформлять в виде расчета, передаваемого владельцу грузоподъемной машины.</w:t>
      </w:r>
    </w:p>
    <w:bookmarkEnd w:id="316"/>
    <w:bookmarkStart w:name="z323" w:id="317"/>
    <w:p>
      <w:pPr>
        <w:spacing w:after="0"/>
        <w:ind w:left="0"/>
        <w:jc w:val="both"/>
      </w:pPr>
      <w:r>
        <w:rPr>
          <w:rFonts w:ascii="Times New Roman"/>
          <w:b w:val="false"/>
          <w:i w:val="false"/>
          <w:color w:val="000000"/>
          <w:sz w:val="28"/>
        </w:rPr>
        <w:t>
      Расчет содержит заключение о возможности и условиях дальнейшей эксплуатации (с указанием перечня выполнения необходимых ремонтно-восстановительных работ).</w:t>
      </w:r>
    </w:p>
    <w:bookmarkEnd w:id="317"/>
    <w:bookmarkStart w:name="z324" w:id="318"/>
    <w:p>
      <w:pPr>
        <w:spacing w:after="0"/>
        <w:ind w:left="0"/>
        <w:jc w:val="left"/>
      </w:pPr>
      <w:r>
        <w:rPr>
          <w:rFonts w:ascii="Times New Roman"/>
          <w:b/>
          <w:i w:val="false"/>
          <w:color w:val="000000"/>
        </w:rPr>
        <w:t xml:space="preserve"> Глава 21. Оформление результатов обследования технического состояния подъемников</w:t>
      </w:r>
    </w:p>
    <w:bookmarkEnd w:id="318"/>
    <w:bookmarkStart w:name="z325" w:id="319"/>
    <w:p>
      <w:pPr>
        <w:spacing w:after="0"/>
        <w:ind w:left="0"/>
        <w:jc w:val="both"/>
      </w:pPr>
      <w:r>
        <w:rPr>
          <w:rFonts w:ascii="Times New Roman"/>
          <w:b w:val="false"/>
          <w:i w:val="false"/>
          <w:color w:val="000000"/>
          <w:sz w:val="28"/>
        </w:rPr>
        <w:t>
      57. Результат обследования подъемника оформляется актом обследования, содержащим оценку его технического состояния и заключение по дальнейшему использованию, с указанием продления срока эксплуатации и допустимой грузоподъемности.</w:t>
      </w:r>
    </w:p>
    <w:bookmarkEnd w:id="319"/>
    <w:bookmarkStart w:name="z326" w:id="320"/>
    <w:p>
      <w:pPr>
        <w:spacing w:after="0"/>
        <w:ind w:left="0"/>
        <w:jc w:val="both"/>
      </w:pPr>
      <w:r>
        <w:rPr>
          <w:rFonts w:ascii="Times New Roman"/>
          <w:b w:val="false"/>
          <w:i w:val="false"/>
          <w:color w:val="000000"/>
          <w:sz w:val="28"/>
        </w:rPr>
        <w:t>
      58. Решение о возможности дальнейшего использования подъемника принимается организацией, проводившей обследование.</w:t>
      </w:r>
    </w:p>
    <w:bookmarkEnd w:id="320"/>
    <w:bookmarkStart w:name="z327" w:id="321"/>
    <w:p>
      <w:pPr>
        <w:spacing w:after="0"/>
        <w:ind w:left="0"/>
        <w:jc w:val="both"/>
      </w:pPr>
      <w:r>
        <w:rPr>
          <w:rFonts w:ascii="Times New Roman"/>
          <w:b w:val="false"/>
          <w:i w:val="false"/>
          <w:color w:val="000000"/>
          <w:sz w:val="28"/>
        </w:rPr>
        <w:t>
      59. Акт обследования технического состояния подъемника подписывают специалисты, и утверждает руководитель организации, проводившие обследование.</w:t>
      </w:r>
    </w:p>
    <w:bookmarkEnd w:id="321"/>
    <w:bookmarkStart w:name="z328" w:id="322"/>
    <w:p>
      <w:pPr>
        <w:spacing w:after="0"/>
        <w:ind w:left="0"/>
        <w:jc w:val="both"/>
      </w:pPr>
      <w:r>
        <w:rPr>
          <w:rFonts w:ascii="Times New Roman"/>
          <w:b w:val="false"/>
          <w:i w:val="false"/>
          <w:color w:val="000000"/>
          <w:sz w:val="28"/>
        </w:rPr>
        <w:t>
      Утвержденный акт является окончательным документом, регламентирующим дальнейшую эксплуатацию подъемника, и хранится вместе с его техническим паспортом.</w:t>
      </w:r>
    </w:p>
    <w:bookmarkEnd w:id="322"/>
    <w:bookmarkStart w:name="z329" w:id="323"/>
    <w:p>
      <w:pPr>
        <w:spacing w:after="0"/>
        <w:ind w:left="0"/>
        <w:jc w:val="both"/>
      </w:pPr>
      <w:r>
        <w:rPr>
          <w:rFonts w:ascii="Times New Roman"/>
          <w:b w:val="false"/>
          <w:i w:val="false"/>
          <w:color w:val="000000"/>
          <w:sz w:val="28"/>
        </w:rPr>
        <w:t>
      60. Один экземпляр акта обследования с ведомостью дефектов деталей сборочных единиц подъемников передается владельцу подъемника.</w:t>
      </w:r>
    </w:p>
    <w:bookmarkEnd w:id="323"/>
    <w:bookmarkStart w:name="z330" w:id="324"/>
    <w:p>
      <w:pPr>
        <w:spacing w:after="0"/>
        <w:ind w:left="0"/>
        <w:jc w:val="both"/>
      </w:pPr>
      <w:r>
        <w:rPr>
          <w:rFonts w:ascii="Times New Roman"/>
          <w:b w:val="false"/>
          <w:i w:val="false"/>
          <w:color w:val="000000"/>
          <w:sz w:val="28"/>
        </w:rPr>
        <w:t>
      Второй экземпляр акта обследования с ведомостью дефектов деталей сборочных единиц подъемников, необходимыми справками и приложениями остается в архиве организации, выполнившей обследование.</w:t>
      </w:r>
    </w:p>
    <w:bookmarkEnd w:id="324"/>
    <w:bookmarkStart w:name="z331" w:id="325"/>
    <w:p>
      <w:pPr>
        <w:spacing w:after="0"/>
        <w:ind w:left="0"/>
        <w:jc w:val="both"/>
      </w:pPr>
      <w:r>
        <w:rPr>
          <w:rFonts w:ascii="Times New Roman"/>
          <w:b w:val="false"/>
          <w:i w:val="false"/>
          <w:color w:val="000000"/>
          <w:sz w:val="28"/>
        </w:rPr>
        <w:t>
      61. Одновременно с актом обследования оформляется отчет о проведении обследования в произвольной форме.</w:t>
      </w:r>
    </w:p>
    <w:bookmarkEnd w:id="325"/>
    <w:bookmarkStart w:name="z332" w:id="326"/>
    <w:p>
      <w:pPr>
        <w:spacing w:after="0"/>
        <w:ind w:left="0"/>
        <w:jc w:val="both"/>
      </w:pPr>
      <w:r>
        <w:rPr>
          <w:rFonts w:ascii="Times New Roman"/>
          <w:b w:val="false"/>
          <w:i w:val="false"/>
          <w:color w:val="000000"/>
          <w:sz w:val="28"/>
        </w:rPr>
        <w:t>
      Отчет о проведенном обследовании допускается делать сводным на группу обследованных подъемников одной организации, выполнившей обследование, и владельцу подъемника не передается.</w:t>
      </w:r>
    </w:p>
    <w:bookmarkEnd w:id="326"/>
    <w:bookmarkStart w:name="z333" w:id="327"/>
    <w:p>
      <w:pPr>
        <w:spacing w:after="0"/>
        <w:ind w:left="0"/>
        <w:jc w:val="both"/>
      </w:pPr>
      <w:r>
        <w:rPr>
          <w:rFonts w:ascii="Times New Roman"/>
          <w:b w:val="false"/>
          <w:i w:val="false"/>
          <w:color w:val="000000"/>
          <w:sz w:val="28"/>
        </w:rPr>
        <w:t>
      62. После окончания работ по обследованию лицо ответственное за безопасную эксплуатацию данного подъемника вносит в раздел паспорта "Запись результатов технического освидетельствования" запись следующего содержания: "Организация (наименование организации), имеющая аттестат (указываются номер и дата аттестата), провела обследование данного подъемника. Акт обследования (указывается дата подписания акта) и ведомость дефектов прилагаются". Запись подтверждается подписью лица, сделавшего запись, указывается фамилия, инициалы (при наличии) и дата внесения записи.</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подъемников (вышек)</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335" w:id="328"/>
    <w:p>
      <w:pPr>
        <w:spacing w:after="0"/>
        <w:ind w:left="0"/>
        <w:jc w:val="left"/>
      </w:pPr>
      <w:r>
        <w:rPr>
          <w:rFonts w:ascii="Times New Roman"/>
          <w:b/>
          <w:i w:val="false"/>
          <w:color w:val="000000"/>
        </w:rPr>
        <w:t xml:space="preserve"> Перечень узлов, элементов, прилагаемых к рабочей карте обследования</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поиска повреждений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возможных повреждений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Рама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и основном металле, деформации, механические повреждения, коррозия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Рама опорная с опорами выносными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и основном металле, деформации, механические повреждения, коррозия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Платформа поворотная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и основном металле, деформации, механические повреждения, коррозия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Комплект колен (металлоконструкция)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и основном металле, деформации, механические повреждения, коррозия, износ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Стойка опорная лестницы, ограждения (зоны соединения с опорной рамой)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и основном металле, деформации, механические повреждения, коррозия, ослабление крепления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Рабочая площадка (металлоконструкция, зоны соединения со стрелой)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сварных швах и основном металле, деформации, механические повреждения, коррозия, износ отверстий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Устройство против перегрузки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Следящая система ориентации люльки в вертикальном положении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Концевые выключатели, ограничивающие зону обслуживания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Система блокировки подъема и поворота стрелы при невыставленном на опоры подъемнике (вышке)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Устройство блокировки опор при рабочем положении стрелы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Система аварийного опускания люльки при отказе гидросистемы, электропривода или привода гидронасоса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Устройство, предохраняющее дополнительные опоры подъемника (вышки) от самопроизвольного выдвижения во время движения подъемника (вышки)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Указатель угла наклона подъемника (вышки)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Система аварийной остановки двигателя с управлением из люльки и из нижнего пульта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Анемометр (для подъемников с высотой подъема более 22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Пульт управления в люльке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подъемнике (вышке). Работоспособность</w:t>
            </w:r>
          </w:p>
        </w:tc>
      </w:tr>
    </w:tbl>
    <w:bookmarkStart w:name="z336" w:id="329"/>
    <w:p>
      <w:pPr>
        <w:spacing w:after="0"/>
        <w:ind w:left="0"/>
        <w:jc w:val="both"/>
      </w:pPr>
      <w:r>
        <w:rPr>
          <w:rFonts w:ascii="Times New Roman"/>
          <w:b w:val="false"/>
          <w:i w:val="false"/>
          <w:color w:val="000000"/>
          <w:sz w:val="28"/>
        </w:rPr>
        <w:t>
      Рабочая карта обследования разрабатывается согласно приложению 2 Инструкции по обследованию технического состояния грузоподъемных машин, отработавших нормативный срок службы.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подъемников (вышек)</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r>
              <w:br/>
            </w: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проводившей обследование</w:t>
            </w:r>
            <w:r>
              <w:br/>
            </w:r>
            <w:r>
              <w:rPr>
                <w:rFonts w:ascii="Times New Roman"/>
                <w:b w:val="false"/>
                <w:i w:val="false"/>
                <w:color w:val="000000"/>
                <w:sz w:val="20"/>
              </w:rPr>
              <w:t>грузоподъемной машины)</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"_____" ____________ 20___ г.</w:t>
            </w:r>
          </w:p>
        </w:tc>
      </w:tr>
    </w:tbl>
    <w:bookmarkStart w:name="z338" w:id="330"/>
    <w:p>
      <w:pPr>
        <w:spacing w:after="0"/>
        <w:ind w:left="0"/>
        <w:jc w:val="left"/>
      </w:pPr>
      <w:r>
        <w:rPr>
          <w:rFonts w:ascii="Times New Roman"/>
          <w:b/>
          <w:i w:val="false"/>
          <w:color w:val="000000"/>
        </w:rPr>
        <w:t xml:space="preserve"> АКТ ОБСЛЕДОВАНИЯ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подъемника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(село), где установлен подъемник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где установлен подъемник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Организация-владелец подъемника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(наименование организации, проводившей обследование, имеющей аттестат в области промышленной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организации, согласно которому проводилось данное обследование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провела (указать первичное или повторное) обследование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проведено в соответствии с требованиями (указать номер нормативного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31"/>
    <w:p>
      <w:pPr>
        <w:spacing w:after="0"/>
        <w:ind w:left="0"/>
        <w:jc w:val="both"/>
      </w:pPr>
      <w:r>
        <w:rPr>
          <w:rFonts w:ascii="Times New Roman"/>
          <w:b w:val="false"/>
          <w:i w:val="false"/>
          <w:color w:val="000000"/>
          <w:sz w:val="28"/>
        </w:rPr>
        <w:t>
      1. В результате обследования комиссия установила: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(указать тип)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в (указать год,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паспортную группу классификации (режима)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климатическое исполнение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(указать какое)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установлена в (указать в каком) ветровом районе по ГОСТ 1451-77 "Краны грузоподъемные. Нагрузка ветровая. Нормы и метод определения" или в помещении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температура (указать нижний и верхний пределы) установки по паспорту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сейсмичность района установки по паспорту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установки в пожароопасной среде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установки во взрывоопасной среде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32"/>
    <w:p>
      <w:pPr>
        <w:spacing w:after="0"/>
        <w:ind w:left="0"/>
        <w:jc w:val="both"/>
      </w:pPr>
      <w:r>
        <w:rPr>
          <w:rFonts w:ascii="Times New Roman"/>
          <w:b w:val="false"/>
          <w:i w:val="false"/>
          <w:color w:val="000000"/>
          <w:sz w:val="28"/>
        </w:rPr>
        <w:t>
      2. Фактические условия использования подъемника: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выполняемых работ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группа классификации (режима)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и верхний пределы температур района (места)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ветровой район в месте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среды (пожаро- или взрывоопасная, агрессивная)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ли условия эксплуатации паспортным, если "нет", указать, в чем несоответствие (температура, режим, сейсмичность)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33"/>
    <w:p>
      <w:pPr>
        <w:spacing w:after="0"/>
        <w:ind w:left="0"/>
        <w:jc w:val="both"/>
      </w:pPr>
      <w:r>
        <w:rPr>
          <w:rFonts w:ascii="Times New Roman"/>
          <w:b w:val="false"/>
          <w:i w:val="false"/>
          <w:color w:val="000000"/>
          <w:sz w:val="28"/>
        </w:rPr>
        <w:t>
      3. Общее состояние подъемника и ее отдельных узлов на момент проведения обследования (исправное, работоспособное, неработоспособное или неисправное):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334"/>
    <w:p>
      <w:pPr>
        <w:spacing w:after="0"/>
        <w:ind w:left="0"/>
        <w:jc w:val="both"/>
      </w:pPr>
      <w:r>
        <w:rPr>
          <w:rFonts w:ascii="Times New Roman"/>
          <w:b w:val="false"/>
          <w:i w:val="false"/>
          <w:color w:val="000000"/>
          <w:sz w:val="28"/>
        </w:rPr>
        <w:t>
      4. Общее количество дефектов, отмеченных комиссией в ведомости дефектов</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35"/>
    <w:p>
      <w:pPr>
        <w:spacing w:after="0"/>
        <w:ind w:left="0"/>
        <w:jc w:val="both"/>
      </w:pPr>
      <w:r>
        <w:rPr>
          <w:rFonts w:ascii="Times New Roman"/>
          <w:b w:val="false"/>
          <w:i w:val="false"/>
          <w:color w:val="000000"/>
          <w:sz w:val="28"/>
        </w:rPr>
        <w:t>
      В том числе: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 немедленного устранения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устранены в течение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устранены при очередном ТОиР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36"/>
    <w:p>
      <w:pPr>
        <w:spacing w:after="0"/>
        <w:ind w:left="0"/>
        <w:jc w:val="both"/>
      </w:pPr>
      <w:r>
        <w:rPr>
          <w:rFonts w:ascii="Times New Roman"/>
          <w:b w:val="false"/>
          <w:i w:val="false"/>
          <w:color w:val="000000"/>
          <w:sz w:val="28"/>
        </w:rPr>
        <w:t>
      5. Количество дефектов, устраненных владельцем подъемника по замечаниям комиссии в ходе проведения обследования:</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37"/>
    <w:p>
      <w:pPr>
        <w:spacing w:after="0"/>
        <w:ind w:left="0"/>
        <w:jc w:val="both"/>
      </w:pPr>
      <w:r>
        <w:rPr>
          <w:rFonts w:ascii="Times New Roman"/>
          <w:b w:val="false"/>
          <w:i w:val="false"/>
          <w:color w:val="000000"/>
          <w:sz w:val="28"/>
        </w:rPr>
        <w:t>
      6. Проведены испытания подъемника (заполняется в случае, если испытания проводились):</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Статические (указать массу груза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(указать массу груза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38"/>
    <w:p>
      <w:pPr>
        <w:spacing w:after="0"/>
        <w:ind w:left="0"/>
        <w:jc w:val="both"/>
      </w:pPr>
      <w:r>
        <w:rPr>
          <w:rFonts w:ascii="Times New Roman"/>
          <w:b w:val="false"/>
          <w:i w:val="false"/>
          <w:color w:val="000000"/>
          <w:sz w:val="28"/>
        </w:rPr>
        <w:t>
      Каких-либо дефектов по результатам испытаний не обнаружено.</w:t>
      </w:r>
    </w:p>
    <w:bookmarkEnd w:id="338"/>
    <w:bookmarkStart w:name="z347" w:id="339"/>
    <w:p>
      <w:pPr>
        <w:spacing w:after="0"/>
        <w:ind w:left="0"/>
        <w:jc w:val="both"/>
      </w:pPr>
      <w:r>
        <w:rPr>
          <w:rFonts w:ascii="Times New Roman"/>
          <w:b w:val="false"/>
          <w:i w:val="false"/>
          <w:color w:val="000000"/>
          <w:sz w:val="28"/>
        </w:rPr>
        <w:t>
      7. ЗАКЛЮЧЕНИЕ КОМИССИИ:</w:t>
      </w:r>
    </w:p>
    <w:bookmarkEnd w:id="339"/>
    <w:bookmarkStart w:name="z348" w:id="340"/>
    <w:p>
      <w:pPr>
        <w:spacing w:after="0"/>
        <w:ind w:left="0"/>
        <w:jc w:val="both"/>
      </w:pPr>
      <w:r>
        <w:rPr>
          <w:rFonts w:ascii="Times New Roman"/>
          <w:b w:val="false"/>
          <w:i w:val="false"/>
          <w:color w:val="000000"/>
          <w:sz w:val="28"/>
        </w:rPr>
        <w:t>
      1) по результатам проведенного обследования и с учетом устраненных владельцем подъемника в ходе выполнения работ дефектов комиссия СЧИТАЕТ (заполняется нужная строка):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находится в работоспособном состоянии и может эксплуатироваться в паспортном режиме с учетом устранения замечаний, отмеченных в ведомости дефектов. Следующее обследование провести не позднее (указать месяц 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подлежит ремонту согласно ведомости дефектов (поставить плюс)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 подлежит списанию (поставить плюс)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41"/>
    <w:p>
      <w:pPr>
        <w:spacing w:after="0"/>
        <w:ind w:left="0"/>
        <w:jc w:val="both"/>
      </w:pPr>
      <w:r>
        <w:rPr>
          <w:rFonts w:ascii="Times New Roman"/>
          <w:b w:val="false"/>
          <w:i w:val="false"/>
          <w:color w:val="000000"/>
          <w:sz w:val="28"/>
        </w:rPr>
        <w:t>
      2) подъемник может эксплуатироваться лишь со следующими ограничениями (заполняется при назначении комиссией каких-либо ограничений):</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снижением грузоподъемности до,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диапазоне температур от и до, градусов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обследование провести не позднее (указать месяц 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42"/>
    <w:p>
      <w:pPr>
        <w:spacing w:after="0"/>
        <w:ind w:left="0"/>
        <w:jc w:val="both"/>
      </w:pPr>
      <w:r>
        <w:rPr>
          <w:rFonts w:ascii="Times New Roman"/>
          <w:b w:val="false"/>
          <w:i w:val="false"/>
          <w:color w:val="000000"/>
          <w:sz w:val="28"/>
        </w:rPr>
        <w:t>
      3) учитывая фактическое состояние обследованной подъемника, необходимо (или не нужно) провести оценку ее остаточного ресурса (указать да или нет)</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43"/>
    <w:p>
      <w:pPr>
        <w:spacing w:after="0"/>
        <w:ind w:left="0"/>
        <w:jc w:val="both"/>
      </w:pPr>
      <w:r>
        <w:rPr>
          <w:rFonts w:ascii="Times New Roman"/>
          <w:b w:val="false"/>
          <w:i w:val="false"/>
          <w:color w:val="000000"/>
          <w:sz w:val="28"/>
        </w:rPr>
        <w:t>
      Владельцу крана:</w:t>
      </w:r>
    </w:p>
    <w:bookmarkEnd w:id="343"/>
    <w:bookmarkStart w:name="z352" w:id="344"/>
    <w:p>
      <w:pPr>
        <w:spacing w:after="0"/>
        <w:ind w:left="0"/>
        <w:jc w:val="both"/>
      </w:pPr>
      <w:r>
        <w:rPr>
          <w:rFonts w:ascii="Times New Roman"/>
          <w:b w:val="false"/>
          <w:i w:val="false"/>
          <w:color w:val="000000"/>
          <w:sz w:val="28"/>
        </w:rPr>
        <w:t>
      1) за невыполнение рекомендаций настоящего акта и не устранение замечаний, отмеченных в ведомости дефектов, комиссия, проводившая обследование, ответственности не несет;</w:t>
      </w:r>
    </w:p>
    <w:bookmarkEnd w:id="344"/>
    <w:bookmarkStart w:name="z353" w:id="345"/>
    <w:p>
      <w:pPr>
        <w:spacing w:after="0"/>
        <w:ind w:left="0"/>
        <w:jc w:val="both"/>
      </w:pPr>
      <w:r>
        <w:rPr>
          <w:rFonts w:ascii="Times New Roman"/>
          <w:b w:val="false"/>
          <w:i w:val="false"/>
          <w:color w:val="000000"/>
          <w:sz w:val="28"/>
        </w:rPr>
        <w:t>
      2) данный акт является неотъемлемой частью паспорта подъемника.</w:t>
      </w:r>
    </w:p>
    <w:bookmarkEnd w:id="345"/>
    <w:bookmarkStart w:name="z354" w:id="346"/>
    <w:p>
      <w:pPr>
        <w:spacing w:after="0"/>
        <w:ind w:left="0"/>
        <w:jc w:val="both"/>
      </w:pPr>
      <w:r>
        <w:rPr>
          <w:rFonts w:ascii="Times New Roman"/>
          <w:b w:val="false"/>
          <w:i w:val="false"/>
          <w:color w:val="000000"/>
          <w:sz w:val="28"/>
        </w:rPr>
        <w:t>
      Приложения:</w:t>
      </w:r>
    </w:p>
    <w:bookmarkEnd w:id="346"/>
    <w:bookmarkStart w:name="z355" w:id="347"/>
    <w:p>
      <w:pPr>
        <w:spacing w:after="0"/>
        <w:ind w:left="0"/>
        <w:jc w:val="both"/>
      </w:pPr>
      <w:r>
        <w:rPr>
          <w:rFonts w:ascii="Times New Roman"/>
          <w:b w:val="false"/>
          <w:i w:val="false"/>
          <w:color w:val="000000"/>
          <w:sz w:val="28"/>
        </w:rPr>
        <w:t>
      1) копия приказа владельца подъемника о проведении обследования;</w:t>
      </w:r>
    </w:p>
    <w:bookmarkEnd w:id="347"/>
    <w:bookmarkStart w:name="z356" w:id="348"/>
    <w:p>
      <w:pPr>
        <w:spacing w:after="0"/>
        <w:ind w:left="0"/>
        <w:jc w:val="both"/>
      </w:pPr>
      <w:r>
        <w:rPr>
          <w:rFonts w:ascii="Times New Roman"/>
          <w:b w:val="false"/>
          <w:i w:val="false"/>
          <w:color w:val="000000"/>
          <w:sz w:val="28"/>
        </w:rPr>
        <w:t>
      2) справка о характере работ, выполняемых грузоподъемной машиной;</w:t>
      </w:r>
    </w:p>
    <w:bookmarkEnd w:id="348"/>
    <w:bookmarkStart w:name="z357" w:id="349"/>
    <w:p>
      <w:pPr>
        <w:spacing w:after="0"/>
        <w:ind w:left="0"/>
        <w:jc w:val="both"/>
      </w:pPr>
      <w:r>
        <w:rPr>
          <w:rFonts w:ascii="Times New Roman"/>
          <w:b w:val="false"/>
          <w:i w:val="false"/>
          <w:color w:val="000000"/>
          <w:sz w:val="28"/>
        </w:rPr>
        <w:t>
      3) выписка из паспорта об основных параметрах подъемника;</w:t>
      </w:r>
    </w:p>
    <w:bookmarkEnd w:id="349"/>
    <w:bookmarkStart w:name="z358" w:id="350"/>
    <w:p>
      <w:pPr>
        <w:spacing w:after="0"/>
        <w:ind w:left="0"/>
        <w:jc w:val="both"/>
      </w:pPr>
      <w:r>
        <w:rPr>
          <w:rFonts w:ascii="Times New Roman"/>
          <w:b w:val="false"/>
          <w:i w:val="false"/>
          <w:color w:val="000000"/>
          <w:sz w:val="28"/>
        </w:rPr>
        <w:t>
      4) ведомость дефектов;</w:t>
      </w:r>
    </w:p>
    <w:bookmarkEnd w:id="350"/>
    <w:bookmarkStart w:name="z359" w:id="351"/>
    <w:p>
      <w:pPr>
        <w:spacing w:after="0"/>
        <w:ind w:left="0"/>
        <w:jc w:val="both"/>
      </w:pPr>
      <w:r>
        <w:rPr>
          <w:rFonts w:ascii="Times New Roman"/>
          <w:b w:val="false"/>
          <w:i w:val="false"/>
          <w:color w:val="000000"/>
          <w:sz w:val="28"/>
        </w:rPr>
        <w:t>
      5) акт проведения статических и динамических испытаний;</w:t>
      </w:r>
    </w:p>
    <w:bookmarkEnd w:id="351"/>
    <w:bookmarkStart w:name="z360" w:id="352"/>
    <w:p>
      <w:pPr>
        <w:spacing w:after="0"/>
        <w:ind w:left="0"/>
        <w:jc w:val="both"/>
      </w:pPr>
      <w:r>
        <w:rPr>
          <w:rFonts w:ascii="Times New Roman"/>
          <w:b w:val="false"/>
          <w:i w:val="false"/>
          <w:color w:val="000000"/>
          <w:sz w:val="28"/>
        </w:rPr>
        <w:t>
      6) результаты проверки химсостава и механических свойств (если проводились);</w:t>
      </w:r>
    </w:p>
    <w:bookmarkEnd w:id="352"/>
    <w:bookmarkStart w:name="z361" w:id="353"/>
    <w:p>
      <w:pPr>
        <w:spacing w:after="0"/>
        <w:ind w:left="0"/>
        <w:jc w:val="both"/>
      </w:pPr>
      <w:r>
        <w:rPr>
          <w:rFonts w:ascii="Times New Roman"/>
          <w:b w:val="false"/>
          <w:i w:val="false"/>
          <w:color w:val="000000"/>
          <w:sz w:val="28"/>
        </w:rPr>
        <w:t>
      7) заключение по результатам неразрушающего контроля с указанием вида контроля и мест металлоконструкции, где он проводился;</w:t>
      </w:r>
    </w:p>
    <w:bookmarkEnd w:id="353"/>
    <w:bookmarkStart w:name="z362" w:id="354"/>
    <w:p>
      <w:pPr>
        <w:spacing w:after="0"/>
        <w:ind w:left="0"/>
        <w:jc w:val="both"/>
      </w:pPr>
      <w:r>
        <w:rPr>
          <w:rFonts w:ascii="Times New Roman"/>
          <w:b w:val="false"/>
          <w:i w:val="false"/>
          <w:color w:val="000000"/>
          <w:sz w:val="28"/>
        </w:rPr>
        <w:t>
      8) заключение о состоянии рельсового пути и результаты нивелировки (если нивелировка проводилась) (только для грузоподъемных машин, передвигающихся по рельсовому пути).</w:t>
      </w:r>
    </w:p>
    <w:bookmarkEnd w:id="354"/>
    <w:bookmarkStart w:name="z363" w:id="355"/>
    <w:p>
      <w:pPr>
        <w:spacing w:after="0"/>
        <w:ind w:left="0"/>
        <w:jc w:val="both"/>
      </w:pPr>
      <w:r>
        <w:rPr>
          <w:rFonts w:ascii="Times New Roman"/>
          <w:b w:val="false"/>
          <w:i w:val="false"/>
          <w:color w:val="000000"/>
          <w:sz w:val="28"/>
        </w:rPr>
        <w:t>
      Председатель комиссии (подпись, фамилия, имя, отчество (при его наличии))</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56"/>
    <w:p>
      <w:pPr>
        <w:spacing w:after="0"/>
        <w:ind w:left="0"/>
        <w:jc w:val="both"/>
      </w:pPr>
      <w:r>
        <w:rPr>
          <w:rFonts w:ascii="Times New Roman"/>
          <w:b w:val="false"/>
          <w:i w:val="false"/>
          <w:color w:val="000000"/>
          <w:sz w:val="28"/>
        </w:rPr>
        <w:t>
      Члены комиссии (подпись, фамилия, имя, отчество (при его наличии))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подъемников (вышек)</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366" w:id="357"/>
    <w:p>
      <w:pPr>
        <w:spacing w:after="0"/>
        <w:ind w:left="0"/>
        <w:jc w:val="left"/>
      </w:pPr>
      <w:r>
        <w:rPr>
          <w:rFonts w:ascii="Times New Roman"/>
          <w:b/>
          <w:i w:val="false"/>
          <w:color w:val="000000"/>
        </w:rPr>
        <w:t xml:space="preserve"> Предельные отклонения металлоконструкции подъемников</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предельных отклонений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Непрямолинейность </w:t>
            </w:r>
          </w:p>
          <w:p>
            <w:pPr>
              <w:spacing w:after="20"/>
              <w:ind w:left="2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93700"/>
                          </a:xfrm>
                          <a:prstGeom prst="rect">
                            <a:avLst/>
                          </a:prstGeom>
                        </pic:spPr>
                      </pic:pic>
                    </a:graphicData>
                  </a:graphic>
                </wp:inline>
              </w:drawing>
            </w:r>
          </w:p>
          <w:p>
            <w:pPr>
              <w:spacing w:after="0"/>
              <w:ind w:left="0"/>
              <w:jc w:val="both"/>
            </w:pPr>
            <w:r>
              <w:rPr>
                <w:rFonts w:ascii="Times New Roman"/>
                <w:b w:val="false"/>
                <w:i w:val="false"/>
                <w:color w:val="000000"/>
                <w:sz w:val="20"/>
              </w:rPr>
              <w:t>L оси колена, мм</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приводится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Непрямолинейность </w:t>
            </w:r>
          </w:p>
          <w:p>
            <w:pPr>
              <w:spacing w:after="20"/>
              <w:ind w:left="2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393700"/>
                          </a:xfrm>
                          <a:prstGeom prst="rect">
                            <a:avLst/>
                          </a:prstGeom>
                        </pic:spPr>
                      </pic:pic>
                    </a:graphicData>
                  </a:graphic>
                </wp:inline>
              </w:drawing>
            </w:r>
          </w:p>
          <w:p>
            <w:pPr>
              <w:spacing w:after="0"/>
              <w:ind w:left="0"/>
              <w:jc w:val="both"/>
            </w:pPr>
            <w:r>
              <w:rPr>
                <w:rFonts w:ascii="Times New Roman"/>
                <w:b w:val="false"/>
                <w:i w:val="false"/>
                <w:color w:val="000000"/>
                <w:sz w:val="20"/>
              </w:rPr>
              <w:t>С оси колена в оси шарнира, мм</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Непрямолинейность </w:t>
            </w:r>
          </w:p>
          <w:p>
            <w:pPr>
              <w:spacing w:after="20"/>
              <w:ind w:left="2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93700"/>
                          </a:xfrm>
                          <a:prstGeom prst="rect">
                            <a:avLst/>
                          </a:prstGeom>
                        </pic:spPr>
                      </pic:pic>
                    </a:graphicData>
                  </a:graphic>
                </wp:inline>
              </w:drawing>
            </w:r>
          </w:p>
          <w:p>
            <w:pPr>
              <w:spacing w:after="0"/>
              <w:ind w:left="0"/>
              <w:jc w:val="both"/>
            </w:pPr>
            <w:r>
              <w:rPr>
                <w:rFonts w:ascii="Times New Roman"/>
                <w:b w:val="false"/>
                <w:i w:val="false"/>
                <w:color w:val="000000"/>
                <w:sz w:val="20"/>
              </w:rPr>
              <w:t>l осей двух смежных колен стрелы в плане, мм</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Непрямолинейностьnдеформированных участков с размерами Sоболочки колена больше 0,25Qи меньше 0,75Q (при толщине оболочки </w:t>
            </w:r>
          </w:p>
          <w:p>
            <w:pPr>
              <w:spacing w:after="20"/>
              <w:ind w:left="2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4 мм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приводится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прямолинейности оси мачты (в сборе)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74800" cy="233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8"/>
          <w:p>
            <w:pPr>
              <w:spacing w:after="20"/>
              <w:ind w:left="20"/>
              <w:jc w:val="both"/>
            </w:pPr>
            <w:r>
              <w:rPr>
                <w:rFonts w:ascii="Times New Roman"/>
                <w:b w:val="false"/>
                <w:i w:val="false"/>
                <w:color w:val="000000"/>
                <w:sz w:val="20"/>
              </w:rPr>
              <w:t xml:space="preserve">
Отклонение элементов решетки от прямолинейности (пояса, раскоса, стойки),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направляющих, </w:t>
            </w:r>
          </w:p>
          <w:p>
            <w:pPr>
              <w:spacing w:after="20"/>
              <w:ind w:left="20"/>
              <w:jc w:val="both"/>
            </w:pPr>
            <w:r>
              <w:rPr>
                <w:rFonts w:ascii="Times New Roman"/>
                <w:b w:val="false"/>
                <w:i w:val="false"/>
                <w:color w:val="000000"/>
                <w:sz w:val="20"/>
              </w:rPr>
              <w:t>
ограждений люльки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L / 400</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L / 1000</w:t>
            </w:r>
          </w:p>
          <w:p>
            <w:pPr>
              <w:spacing w:after="20"/>
              <w:ind w:left="20"/>
              <w:jc w:val="both"/>
            </w:pPr>
            <w:r>
              <w:rPr>
                <w:rFonts w:ascii="Times New Roman"/>
                <w:b w:val="false"/>
                <w:i w:val="false"/>
                <w:color w:val="000000"/>
                <w:sz w:val="20"/>
              </w:rPr>
              <w:t>
L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195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плоскостность поверхности металлоконструкций, сопрягаемых с опорно-поворотными устройством в зависимости от габаритного размера D&lt;=&gt;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приводится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подъемников (вышек)</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372" w:id="360"/>
    <w:p>
      <w:pPr>
        <w:spacing w:after="0"/>
        <w:ind w:left="0"/>
        <w:jc w:val="left"/>
      </w:pPr>
      <w:r>
        <w:rPr>
          <w:rFonts w:ascii="Times New Roman"/>
          <w:b/>
          <w:i w:val="false"/>
          <w:color w:val="000000"/>
        </w:rPr>
        <w:t xml:space="preserve"> Дефекты соединений элементов, металла в металлоконструкциях подъемников</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дальнейшей эксплуатации. Ограничения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Растянутые элементы; узлы соединения опор; узлы стрел; узлы соединения опор с рамой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Немедленное прекращение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Сжатые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Немедленное прекращение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43200" cy="3289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Немедленное прекращение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металла, в том числе в Z -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20900" cy="2082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Немедленное прекращение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000000"/>
                <w:sz w:val="20"/>
              </w:rPr>
              <w:t>
Подрезы основного металла глубиной не более 1 мм</w:t>
            </w:r>
          </w:p>
          <w:bookmarkEnd w:id="361"/>
          <w:p>
            <w:pPr>
              <w:spacing w:after="20"/>
              <w:ind w:left="20"/>
              <w:jc w:val="both"/>
            </w:pPr>
            <w:r>
              <w:rPr>
                <w:rFonts w:ascii="Times New Roman"/>
                <w:b w:val="false"/>
                <w:i w:val="false"/>
                <w:color w:val="000000"/>
                <w:sz w:val="20"/>
              </w:rPr>
              <w:t>
трещины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Стыковые швы, приварка раскосов, подвесок, узлы ферменных конструкций</w:t>
            </w:r>
          </w:p>
          <w:bookmarkEnd w:id="362"/>
          <w:p>
            <w:pPr>
              <w:spacing w:after="20"/>
              <w:ind w:left="20"/>
              <w:jc w:val="both"/>
            </w:pPr>
          </w:p>
          <w:p>
            <w:pPr>
              <w:spacing w:after="20"/>
              <w:ind w:left="20"/>
              <w:jc w:val="both"/>
            </w:pPr>
            <w:r>
              <w:drawing>
                <wp:inline distT="0" distB="0" distL="0" distR="0">
                  <wp:extent cx="2743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43200" cy="850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Допускается при условии повышенного контроля за состоянием соединения</w:t>
            </w:r>
          </w:p>
          <w:bookmarkEnd w:id="363"/>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Сближение сварных швов на величину менее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конструкций стрел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при условии повышенного контроля за состоянием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прожженных отверстий, кратеров, наплавленных сваркой валиков, остатков монтажных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при условии устранения дефекта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Заусенцы, уступы боковых кромок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Растянутые элементы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при условии устранения дефекта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Коррозия, уменьшение толщины несущих элементов более 10 %</w:t>
            </w:r>
          </w:p>
          <w:bookmarkEnd w:id="364"/>
          <w:p>
            <w:pPr>
              <w:spacing w:after="20"/>
              <w:ind w:left="20"/>
              <w:jc w:val="both"/>
            </w:pPr>
            <w:r>
              <w:rPr>
                <w:rFonts w:ascii="Times New Roman"/>
                <w:b w:val="false"/>
                <w:i w:val="false"/>
                <w:color w:val="000000"/>
                <w:sz w:val="20"/>
              </w:rPr>
              <w:t>
вмятины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Все несущие основные элементы</w:t>
            </w:r>
          </w:p>
          <w:bookmarkEnd w:id="365"/>
          <w:p>
            <w:pPr>
              <w:spacing w:after="20"/>
              <w:ind w:left="20"/>
              <w:jc w:val="both"/>
            </w:pPr>
          </w:p>
          <w:p>
            <w:pPr>
              <w:spacing w:after="20"/>
              <w:ind w:left="20"/>
              <w:jc w:val="both"/>
            </w:pPr>
            <w:r>
              <w:drawing>
                <wp:inline distT="0" distB="0" distL="0" distR="0">
                  <wp:extent cx="1651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0" cy="939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Не допускается. Немедленное прекращение эксплуатации</w:t>
            </w:r>
          </w:p>
          <w:bookmarkEnd w:id="366"/>
          <w:p>
            <w:pPr>
              <w:spacing w:after="20"/>
              <w:ind w:left="20"/>
              <w:jc w:val="both"/>
            </w:pPr>
            <w:r>
              <w:rPr>
                <w:rFonts w:ascii="Times New Roman"/>
                <w:b w:val="false"/>
                <w:i w:val="false"/>
                <w:color w:val="000000"/>
                <w:sz w:val="20"/>
              </w:rPr>
              <w:t>
h = 1,25</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 сталей свыше 15 Дж/кв. см, но не более 20 Дж/кв.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эксплуатация при температуре не ниже 0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металла с содержанием: серы и фосфора свыше 0,07 %, но не более 0,1 % при содержании углерода не более 0,16 %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эксплуатация в легком режиме при температуре не ниже 0 °C. При содержании серы и фосфора более 0,1 % эксплуатация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Углерода более 0,25 %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Клепаные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эксплуатация при температуре не ниже 0 °C. При содержании серы и фосфора более 0,15 % эксплуатация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Углерода более 0,25 %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Допускается эксплуатация при температуре не ниже 0 °C и повышенного контроля за состоянием соединения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менее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Сварные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эксплуатация в легком и среднем режимах при температуре не ниже минус 30 °C и повышенного контроля за состоянием соединения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обследования технического</w:t>
            </w:r>
            <w:r>
              <w:br/>
            </w:r>
            <w:r>
              <w:rPr>
                <w:rFonts w:ascii="Times New Roman"/>
                <w:b w:val="false"/>
                <w:i w:val="false"/>
                <w:color w:val="000000"/>
                <w:sz w:val="20"/>
              </w:rPr>
              <w:t>состояния подъемников (вышек)</w:t>
            </w:r>
            <w:r>
              <w:br/>
            </w:r>
            <w:r>
              <w:rPr>
                <w:rFonts w:ascii="Times New Roman"/>
                <w:b w:val="false"/>
                <w:i w:val="false"/>
                <w:color w:val="000000"/>
                <w:sz w:val="20"/>
              </w:rPr>
              <w:t>с истекшим сроком службы</w:t>
            </w:r>
            <w:r>
              <w:br/>
            </w:r>
            <w:r>
              <w:rPr>
                <w:rFonts w:ascii="Times New Roman"/>
                <w:b w:val="false"/>
                <w:i w:val="false"/>
                <w:color w:val="000000"/>
                <w:sz w:val="20"/>
              </w:rPr>
              <w:t>с целью определения возможности</w:t>
            </w:r>
            <w:r>
              <w:br/>
            </w:r>
            <w:r>
              <w:rPr>
                <w:rFonts w:ascii="Times New Roman"/>
                <w:b w:val="false"/>
                <w:i w:val="false"/>
                <w:color w:val="000000"/>
                <w:sz w:val="20"/>
              </w:rPr>
              <w:t>их дальнейшей эксплуатации</w:t>
            </w:r>
          </w:p>
        </w:tc>
      </w:tr>
    </w:tbl>
    <w:bookmarkStart w:name="z380" w:id="367"/>
    <w:p>
      <w:pPr>
        <w:spacing w:after="0"/>
        <w:ind w:left="0"/>
        <w:jc w:val="left"/>
      </w:pPr>
      <w:r>
        <w:rPr>
          <w:rFonts w:ascii="Times New Roman"/>
          <w:b/>
          <w:i w:val="false"/>
          <w:color w:val="000000"/>
        </w:rPr>
        <w:t xml:space="preserve"> Таблица дефектов деталей сборочных единиц подъемников, при наличии которых деталь выбраковывается</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при наличии которых деталь выбраковывается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8"/>
          <w:p>
            <w:pPr>
              <w:spacing w:after="20"/>
              <w:ind w:left="20"/>
              <w:jc w:val="both"/>
            </w:pPr>
            <w:r>
              <w:rPr>
                <w:rFonts w:ascii="Times New Roman"/>
                <w:b w:val="false"/>
                <w:i w:val="false"/>
                <w:color w:val="000000"/>
                <w:sz w:val="20"/>
              </w:rPr>
              <w:t>
1) ощутимые радиальные и осевые люфты;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выкрашивание, шелушение установленного характера на беговых дорожках, шариках и роликах;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раковины, чешуйчатые отслоения коррозийного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трещины и обломы обойм;</w:t>
            </w:r>
          </w:p>
          <w:p>
            <w:pPr>
              <w:spacing w:after="20"/>
              <w:ind w:left="20"/>
              <w:jc w:val="both"/>
            </w:pPr>
            <w:r>
              <w:rPr>
                <w:rFonts w:ascii="Times New Roman"/>
                <w:b w:val="false"/>
                <w:i w:val="false"/>
                <w:color w:val="000000"/>
                <w:sz w:val="20"/>
              </w:rPr>
              <w:t>
</w:t>
            </w:r>
            <w:r>
              <w:rPr>
                <w:rFonts w:ascii="Times New Roman"/>
                <w:b w:val="false"/>
                <w:i w:val="false"/>
                <w:color w:val="000000"/>
                <w:sz w:val="20"/>
              </w:rPr>
              <w:t>5) цвета побежалости на беговых дорожках, шариках и роликах;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затруднительное вращение шариков или роликов, поломка сепараторов;</w:t>
            </w:r>
          </w:p>
          <w:p>
            <w:pPr>
              <w:spacing w:after="20"/>
              <w:ind w:left="20"/>
              <w:jc w:val="both"/>
            </w:pPr>
            <w:r>
              <w:rPr>
                <w:rFonts w:ascii="Times New Roman"/>
                <w:b w:val="false"/>
                <w:i w:val="false"/>
                <w:color w:val="000000"/>
                <w:sz w:val="20"/>
              </w:rPr>
              <w:t>
7) выступление роликов за торцы наружных колец подшипников; прокручивание обоймы.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9"/>
          <w:p>
            <w:pPr>
              <w:spacing w:after="20"/>
              <w:ind w:left="20"/>
              <w:jc w:val="both"/>
            </w:pPr>
            <w:r>
              <w:rPr>
                <w:rFonts w:ascii="Times New Roman"/>
                <w:b w:val="false"/>
                <w:i w:val="false"/>
                <w:color w:val="000000"/>
                <w:sz w:val="20"/>
              </w:rPr>
              <w:t>
1) трещины любого характера и расположения;</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срез или износ любого гребня канавки более 2 мм по высоте на длине более одного витка;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износ ручья по профилю более 2 мм;</w:t>
            </w:r>
          </w:p>
          <w:p>
            <w:pPr>
              <w:spacing w:after="20"/>
              <w:ind w:left="20"/>
              <w:jc w:val="both"/>
            </w:pPr>
            <w:r>
              <w:rPr>
                <w:rFonts w:ascii="Times New Roman"/>
                <w:b w:val="false"/>
                <w:i w:val="false"/>
                <w:color w:val="000000"/>
                <w:sz w:val="20"/>
              </w:rPr>
              <w:t>
4) уменьшение толщины стенки по дну ручья более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Шестерни, зубчатые колеса, муфты, червячное колесо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1) облом зубьев;</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трещины любых размеров и расположения;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выкрашивание более чем на 30 % рабочей поверхности при глубине более 5 % от толщины зуба;</w:t>
            </w:r>
          </w:p>
          <w:p>
            <w:pPr>
              <w:spacing w:after="20"/>
              <w:ind w:left="20"/>
              <w:jc w:val="both"/>
            </w:pPr>
            <w:r>
              <w:rPr>
                <w:rFonts w:ascii="Times New Roman"/>
                <w:b w:val="false"/>
                <w:i w:val="false"/>
                <w:color w:val="000000"/>
                <w:sz w:val="20"/>
              </w:rPr>
              <w:t>
4) износ головки зуба по толщине более 0,2 модуля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подъемных лебедок и реечного привода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1"/>
          <w:p>
            <w:pPr>
              <w:spacing w:after="20"/>
              <w:ind w:left="20"/>
              <w:jc w:val="both"/>
            </w:pPr>
            <w:r>
              <w:rPr>
                <w:rFonts w:ascii="Times New Roman"/>
                <w:b w:val="false"/>
                <w:i w:val="false"/>
                <w:color w:val="000000"/>
                <w:sz w:val="20"/>
              </w:rPr>
              <w:t>
износ зуба по толщине В,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передачи в редукторе, муфты ведущая шестерня реечного привода – 5/10*;</w:t>
            </w:r>
          </w:p>
          <w:p>
            <w:pPr>
              <w:spacing w:after="20"/>
              <w:ind w:left="20"/>
              <w:jc w:val="both"/>
            </w:pPr>
            <w:r>
              <w:rPr>
                <w:rFonts w:ascii="Times New Roman"/>
                <w:b w:val="false"/>
                <w:i w:val="false"/>
                <w:color w:val="000000"/>
                <w:sz w:val="20"/>
              </w:rPr>
              <w:t>
открытые передачи (кроме ведущей шестерни реечного привода) –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остальных механизмов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2"/>
          <w:p>
            <w:pPr>
              <w:spacing w:after="20"/>
              <w:ind w:left="20"/>
              <w:jc w:val="both"/>
            </w:pPr>
            <w:r>
              <w:rPr>
                <w:rFonts w:ascii="Times New Roman"/>
                <w:b w:val="false"/>
                <w:i w:val="false"/>
                <w:color w:val="000000"/>
                <w:sz w:val="20"/>
              </w:rPr>
              <w:t>
износ зуба по толщине В,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передачи в редукторе, муфты – 10/15*;</w:t>
            </w:r>
          </w:p>
          <w:p>
            <w:pPr>
              <w:spacing w:after="20"/>
              <w:ind w:left="20"/>
              <w:jc w:val="both"/>
            </w:pPr>
            <w:r>
              <w:rPr>
                <w:rFonts w:ascii="Times New Roman"/>
                <w:b w:val="false"/>
                <w:i w:val="false"/>
                <w:color w:val="000000"/>
                <w:sz w:val="20"/>
              </w:rPr>
              <w:t>
открытые передачи –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и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1) трещины любых размеров и расположения;</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износ посадочных поверхностей под подшипники;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износ, заметный при осмотре;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изгиб;</w:t>
            </w:r>
          </w:p>
          <w:p>
            <w:pPr>
              <w:spacing w:after="20"/>
              <w:ind w:left="20"/>
              <w:jc w:val="both"/>
            </w:pPr>
            <w:r>
              <w:rPr>
                <w:rFonts w:ascii="Times New Roman"/>
                <w:b w:val="false"/>
                <w:i w:val="false"/>
                <w:color w:val="000000"/>
                <w:sz w:val="20"/>
              </w:rPr>
              <w:t>
</w:t>
            </w:r>
            <w:r>
              <w:rPr>
                <w:rFonts w:ascii="Times New Roman"/>
                <w:b w:val="false"/>
                <w:i w:val="false"/>
                <w:color w:val="000000"/>
                <w:sz w:val="20"/>
              </w:rPr>
              <w:t>5) сдвиг, смятие, облом шлицев, скручивание шлицев;</w:t>
            </w:r>
          </w:p>
          <w:p>
            <w:pPr>
              <w:spacing w:after="20"/>
              <w:ind w:left="20"/>
              <w:jc w:val="both"/>
            </w:pPr>
            <w:r>
              <w:rPr>
                <w:rFonts w:ascii="Times New Roman"/>
                <w:b w:val="false"/>
                <w:i w:val="false"/>
                <w:color w:val="000000"/>
                <w:sz w:val="20"/>
              </w:rPr>
              <w:t>
6) смятие, сдвиг боковых поверхностей шпоночных пазов. Срыв резьбы более чем одной нитки.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Посадочная поверхность признается изношенной в случае прокручивания рукой внутреннего кольца подшипника или покачивание 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 тормозные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4"/>
          <w:p>
            <w:pPr>
              <w:spacing w:after="20"/>
              <w:ind w:left="20"/>
              <w:jc w:val="both"/>
            </w:pPr>
            <w:r>
              <w:rPr>
                <w:rFonts w:ascii="Times New Roman"/>
                <w:b w:val="false"/>
                <w:i w:val="false"/>
                <w:color w:val="000000"/>
                <w:sz w:val="20"/>
              </w:rPr>
              <w:t>
1) трещины и обломы, выходящие на рабочие и посадочные поверхности;</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износ рабочей поверхности – 25 % толщины обода;</w:t>
            </w:r>
          </w:p>
          <w:p>
            <w:pPr>
              <w:spacing w:after="20"/>
              <w:ind w:left="20"/>
              <w:jc w:val="both"/>
            </w:pPr>
            <w:r>
              <w:rPr>
                <w:rFonts w:ascii="Times New Roman"/>
                <w:b w:val="false"/>
                <w:i w:val="false"/>
                <w:color w:val="000000"/>
                <w:sz w:val="20"/>
              </w:rPr>
              <w:t>
3) радиальное биение Д/1400 (Д - диаметр шкива).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Обкладки тормозные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5"/>
          <w:p>
            <w:pPr>
              <w:spacing w:after="20"/>
              <w:ind w:left="20"/>
              <w:jc w:val="both"/>
            </w:pPr>
            <w:r>
              <w:rPr>
                <w:rFonts w:ascii="Times New Roman"/>
                <w:b w:val="false"/>
                <w:i w:val="false"/>
                <w:color w:val="000000"/>
                <w:sz w:val="20"/>
              </w:rPr>
              <w:t>
1) трещины и обломы, подходящие к отверстиям под заклепки;</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износ тормозной обкладки, превышающий 1/3 первоначальной толщины;</w:t>
            </w:r>
          </w:p>
          <w:p>
            <w:pPr>
              <w:spacing w:after="20"/>
              <w:ind w:left="20"/>
              <w:jc w:val="both"/>
            </w:pPr>
            <w:r>
              <w:rPr>
                <w:rFonts w:ascii="Times New Roman"/>
                <w:b w:val="false"/>
                <w:i w:val="false"/>
                <w:color w:val="000000"/>
                <w:sz w:val="20"/>
              </w:rPr>
              <w:t>
3) износ обкладок по толщине до головок заклепок.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6"/>
          <w:p>
            <w:pPr>
              <w:spacing w:after="20"/>
              <w:ind w:left="20"/>
              <w:jc w:val="both"/>
            </w:pPr>
            <w:r>
              <w:rPr>
                <w:rFonts w:ascii="Times New Roman"/>
                <w:b w:val="false"/>
                <w:i w:val="false"/>
                <w:color w:val="000000"/>
                <w:sz w:val="20"/>
              </w:rPr>
              <w:t>
1) трещины и обломы;</w:t>
            </w:r>
          </w:p>
          <w:bookmarkEnd w:id="376"/>
          <w:p>
            <w:pPr>
              <w:spacing w:after="20"/>
              <w:ind w:left="20"/>
              <w:jc w:val="both"/>
            </w:pPr>
            <w:r>
              <w:rPr>
                <w:rFonts w:ascii="Times New Roman"/>
                <w:b w:val="false"/>
                <w:i w:val="false"/>
                <w:color w:val="000000"/>
                <w:sz w:val="20"/>
              </w:rPr>
              <w:t>
2) износ посередине – до появления заклепок, по краям –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редукторов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7"/>
          <w:p>
            <w:pPr>
              <w:spacing w:after="20"/>
              <w:ind w:left="20"/>
              <w:jc w:val="both"/>
            </w:pPr>
            <w:r>
              <w:rPr>
                <w:rFonts w:ascii="Times New Roman"/>
                <w:b w:val="false"/>
                <w:i w:val="false"/>
                <w:color w:val="000000"/>
                <w:sz w:val="20"/>
              </w:rPr>
              <w:t>
1) трещины любых размеров и расположения на поверхности разъемов, посадочных поверхностей отверстий и масляной ванны;</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облом лап, фланцев;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износы отверстий под подшипники;</w:t>
            </w:r>
          </w:p>
          <w:p>
            <w:pPr>
              <w:spacing w:after="20"/>
              <w:ind w:left="20"/>
              <w:jc w:val="both"/>
            </w:pPr>
            <w:r>
              <w:rPr>
                <w:rFonts w:ascii="Times New Roman"/>
                <w:b w:val="false"/>
                <w:i w:val="false"/>
                <w:color w:val="000000"/>
                <w:sz w:val="20"/>
              </w:rPr>
              <w:t>
4) течь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Отверстия признаются изношенными в случае возможности прокручивания кольца подшипника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8"/>
          <w:p>
            <w:pPr>
              <w:spacing w:after="20"/>
              <w:ind w:left="20"/>
              <w:jc w:val="both"/>
            </w:pPr>
            <w:r>
              <w:rPr>
                <w:rFonts w:ascii="Times New Roman"/>
                <w:b w:val="false"/>
                <w:i w:val="false"/>
                <w:color w:val="000000"/>
                <w:sz w:val="20"/>
              </w:rPr>
              <w:t>
1) износ ручья блока – 20 % диаметра каната;</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износ реборды блока – 30 % толщины (на высоте половины реборды).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частичные обломы реборд по длине более 75 мм;</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трещины, отколы;</w:t>
            </w:r>
          </w:p>
          <w:p>
            <w:pPr>
              <w:spacing w:after="20"/>
              <w:ind w:left="20"/>
              <w:jc w:val="both"/>
            </w:pPr>
            <w:r>
              <w:rPr>
                <w:rFonts w:ascii="Times New Roman"/>
                <w:b w:val="false"/>
                <w:i w:val="false"/>
                <w:color w:val="000000"/>
                <w:sz w:val="20"/>
              </w:rPr>
              <w:t>
5) наличие зазора между устройством от выхода каната из ручья блока (шкива) и ребордой – 20 % диаметра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9"/>
          <w:p>
            <w:pPr>
              <w:spacing w:after="20"/>
              <w:ind w:left="20"/>
              <w:jc w:val="both"/>
            </w:pPr>
            <w:r>
              <w:rPr>
                <w:rFonts w:ascii="Times New Roman"/>
                <w:b w:val="false"/>
                <w:i w:val="false"/>
                <w:color w:val="000000"/>
                <w:sz w:val="20"/>
              </w:rPr>
              <w:t>
1) обрывы одной или более прядей;</w:t>
            </w:r>
          </w:p>
          <w:bookmarkEnd w:id="379"/>
          <w:p>
            <w:pPr>
              <w:spacing w:after="20"/>
              <w:ind w:left="20"/>
              <w:jc w:val="both"/>
            </w:pPr>
            <w:r>
              <w:rPr>
                <w:rFonts w:ascii="Times New Roman"/>
                <w:b w:val="false"/>
                <w:i w:val="false"/>
                <w:color w:val="000000"/>
                <w:sz w:val="20"/>
              </w:rPr>
              <w:t xml:space="preserve">
2) обрывы проволок и другие дефекты оговоренные в </w:t>
            </w:r>
            <w:r>
              <w:rPr>
                <w:rFonts w:ascii="Times New Roman"/>
                <w:b w:val="false"/>
                <w:i w:val="false"/>
                <w:color w:val="000000"/>
                <w:sz w:val="20"/>
              </w:rPr>
              <w:t>Правилах</w:t>
            </w:r>
            <w:r>
              <w:rPr>
                <w:rFonts w:ascii="Times New Roman"/>
                <w:b w:val="false"/>
                <w:i w:val="false"/>
                <w:color w:val="000000"/>
                <w:sz w:val="20"/>
              </w:rPr>
              <w:t xml:space="preserve"> обеспечения промышленной безопасности при эксплуатации грузоподъемных механизмов, утвержденных приказом Министра по инвестициям и развитию Республики Казахстан от 30 декабря 2014 года № 359 (зарегистрирован в Реестре государственной регистрации нормативных правовых актов под № 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0"/>
          <w:p>
            <w:pPr>
              <w:spacing w:after="20"/>
              <w:ind w:left="20"/>
              <w:jc w:val="both"/>
            </w:pPr>
            <w:r>
              <w:rPr>
                <w:rFonts w:ascii="Times New Roman"/>
                <w:b w:val="false"/>
                <w:i w:val="false"/>
                <w:color w:val="000000"/>
                <w:sz w:val="20"/>
              </w:rPr>
              <w:t>
1) износ зева – 10 % высоты сечения;</w:t>
            </w:r>
          </w:p>
          <w:bookmarkEnd w:id="380"/>
          <w:p>
            <w:pPr>
              <w:spacing w:after="20"/>
              <w:ind w:left="20"/>
              <w:jc w:val="both"/>
            </w:pPr>
            <w:r>
              <w:rPr>
                <w:rFonts w:ascii="Times New Roman"/>
                <w:b w:val="false"/>
                <w:i w:val="false"/>
                <w:color w:val="000000"/>
                <w:sz w:val="20"/>
              </w:rPr>
              <w:t>
2) отсутствие предохранительного замка.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 резьбой.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1"/>
          <w:p>
            <w:pPr>
              <w:spacing w:after="20"/>
              <w:ind w:left="20"/>
              <w:jc w:val="both"/>
            </w:pPr>
            <w:r>
              <w:rPr>
                <w:rFonts w:ascii="Times New Roman"/>
                <w:b w:val="false"/>
                <w:i w:val="false"/>
                <w:color w:val="000000"/>
                <w:sz w:val="20"/>
              </w:rPr>
              <w:t>
1) срыв более 2 ниток, сдвиг ниток;</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износ ниток, заметный при осмотре;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смятие граней под ключ;</w:t>
            </w:r>
          </w:p>
          <w:p>
            <w:pPr>
              <w:spacing w:after="20"/>
              <w:ind w:left="20"/>
              <w:jc w:val="both"/>
            </w:pPr>
            <w:r>
              <w:rPr>
                <w:rFonts w:ascii="Times New Roman"/>
                <w:b w:val="false"/>
                <w:i w:val="false"/>
                <w:color w:val="000000"/>
                <w:sz w:val="20"/>
              </w:rPr>
              <w:t>
4) сплошная коррозия резьбы.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2"/>
          <w:p>
            <w:pPr>
              <w:spacing w:after="20"/>
              <w:ind w:left="20"/>
              <w:jc w:val="both"/>
            </w:pPr>
            <w:r>
              <w:rPr>
                <w:rFonts w:ascii="Times New Roman"/>
                <w:b w:val="false"/>
                <w:i w:val="false"/>
                <w:color w:val="000000"/>
                <w:sz w:val="20"/>
              </w:rPr>
              <w:t>
1) изломы, трещины, расслоения;</w:t>
            </w:r>
          </w:p>
          <w:bookmarkEnd w:id="382"/>
          <w:p>
            <w:pPr>
              <w:spacing w:after="20"/>
              <w:ind w:left="20"/>
              <w:jc w:val="both"/>
            </w:pPr>
            <w:r>
              <w:rPr>
                <w:rFonts w:ascii="Times New Roman"/>
                <w:b w:val="false"/>
                <w:i w:val="false"/>
                <w:color w:val="000000"/>
                <w:sz w:val="20"/>
              </w:rPr>
              <w:t>
2) остаточная деформация, нарушающая работоспособность сборочной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Пружинные шайбы, стопорная проволока, шплинты.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выбраковываются независимо от технического состояния в случае снятия при разборке.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уровень (отсутствие)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Гидротолкатели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течь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Ходовые ролики подъемников с реечным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3"/>
          <w:p>
            <w:pPr>
              <w:spacing w:after="20"/>
              <w:ind w:left="20"/>
              <w:jc w:val="both"/>
            </w:pPr>
            <w:r>
              <w:rPr>
                <w:rFonts w:ascii="Times New Roman"/>
                <w:b w:val="false"/>
                <w:i w:val="false"/>
                <w:color w:val="000000"/>
                <w:sz w:val="20"/>
              </w:rPr>
              <w:t>
1) выработка (износ по диаметру) поверхности катания – 0,5 % от диаметра ролика;</w:t>
            </w:r>
          </w:p>
          <w:bookmarkEnd w:id="383"/>
          <w:p>
            <w:pPr>
              <w:spacing w:after="20"/>
              <w:ind w:left="20"/>
              <w:jc w:val="both"/>
            </w:pPr>
            <w:r>
              <w:rPr>
                <w:rFonts w:ascii="Times New Roman"/>
                <w:b w:val="false"/>
                <w:i w:val="false"/>
                <w:color w:val="000000"/>
                <w:sz w:val="20"/>
              </w:rPr>
              <w:t>
2) увеличение межосевого расстояния между осями ходовых роликов и ведущей шестерней (за счет изгиба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