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33834" w14:textId="57338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вынесения заключения на трансграничную перевозку опасных отходов по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27 сентября 2021 года № 387. Зарегистрирован в Министерстве юстиции Республики Казахстан 28 сентября 2021 года № 24543.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346 Экологического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вынесения заключения на трансграничную перевозку опасных отходов по территории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политики в управлении отходами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 и распространяется на правоотношения, возникшие с 1 июля 2021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2021 года № 387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вынесения заключения на трансграничную перевозку опасных отходов по территории Республики Казахстан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вынесения заключения на трансграничную перевозку опасных отходов по территории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346 Экологического кодекса Республики Казахстан (далее - Кодекс), </w:t>
      </w:r>
      <w:r>
        <w:rPr>
          <w:rFonts w:ascii="Times New Roman"/>
          <w:b w:val="false"/>
          <w:i w:val="false"/>
          <w:color w:val="000000"/>
          <w:sz w:val="28"/>
        </w:rPr>
        <w:t>Базельской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конвенцией о контроле за трансграничной перевозкой опасных отходов и их удалением от 22 марта 1989 года (далее – Базельская конвенция) и определяют порядок осуществления ввоза отходов на территорию Республики Казахстан, вывоза отходов с территории Республики Казахстан, а также транзита отходов по ее территории.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 и определения: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выделенный центр – уполномоченный орган в области охраны окружающей среды Республики Казахстан;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опасные отходы – опасными признаются отходы, обладающие одним или несколькими свойствами,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342 Кодекса;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трансграничная перевозка отходов – любое перемещение опасных или других отходов из района, находящегося под национальной юрисдикцией одного государства, в район или через район, находящийся под национальной юрисдикцией другого государства, либо в район или через район, не находящийся под национальной юрисдикцией какого-либо государства, при условии, что такая перевозка затрагивает по крайней мере два государства;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области охраны окружающей среды – центральный исполнительный орган, осуществляющий руководство и межотраслевую координацию в области охраны окружающей среды и природопользования, а также его территориальные органы;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компетентный орган – государственные органы, осуществляющие пограничный, транспортный и таможенный контроль, уполномоченный орган в области охраны окружающей среды, промышленной безопасности и органы санитарно-эпидемиологической службы.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определения, используемые в настоящих Правилах, применяются в соответствии с международными договорами, ратифицированными Республикой Казахстан и законодательством Республики Казахстан.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заключения на трансграничную перевозку опасных отходов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Трансграничная перевозка отходов по территории Республики Казахстан осуществляется на основании заключения уполномоченного органа в области охраны окружающей среды.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Вывоз отходов с территории Республики Казахстан и транзит отходов по территории Республики Казахстан осуществляется при наличии согласия в письменном виде компетентного органа государства, на территорию которого ввозятся отходы.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согласия компетентного органа государства, на территорию которого ввозятся отходы, физическим и юридическим лицам необходимо представить документы согласно перечню, предусмотренный пунктом 6 настоящих Правил.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Уполномоченный орган в области охраны окружающей среды, являющийся выделенным центром уведомляет в письменном виде компетентные органы заинтересованных государств о предполагаемой трансграничной перевозке опасных отходов, указывающие последствия предлагаемой перевозки для здоровья человека и окружающей среды. Такая информация указывается в уведомлении о трансграничной перевозке опасных отходов,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оформления заключения на трансграничную перевозку отходов по территории Республики Казахстан физическим и юридическим лицам необходимо представить следующее: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транзите отходов за подписью заявителя, заверенное печатью (при ее наличии) для юридических лиц, с указанием места проживания для физических лиц и местонахождения для юридических лиц и перечень прилагаемых документов;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контракта (договора) купли-продажи отходов или иного договора отчуждения между участниками внешнеторговой сделки;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договора между экспортером и производителем или импортером и потребителем товара в случае, если заявитель выступает посредником;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согласие в письменном виде компетентного органа государства, на территорию которого ввозятся отходы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Базельской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конвенцией;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контракта (договора) на перевозку и контракта между экспортером и лицом, отвечающим за удаление отходов, в котором оговаривается экологически безопасное использование этих отходов;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уведомление о трансграничной перевозке опасных отходов (в 3 экземплярах)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копию страхового полиса по обязательному экологическому страхованию;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копию плана действий при чрезвычайных аварийных ситуациях;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копия </w:t>
      </w:r>
      <w:r>
        <w:rPr>
          <w:rFonts w:ascii="Times New Roman"/>
          <w:b w:val="false"/>
          <w:i w:val="false"/>
          <w:color w:val="000000"/>
          <w:sz w:val="28"/>
        </w:rPr>
        <w:t>паспорта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опасных отходов по форме, утвержденной приказом Министра экологии, геологии и природных ресурсов Республики Казахстан от 20 августа 2021 года № 335 (зарегистрирован в Реестре государственной регистрации нормативно-правовых актов № 24386);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документ о перевозке отходов (в 3 экземплярах) по форме согласно приложению 3 к настоящим Правилам.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Уполномоченный орган в области охраны окружающей среды в случае соответствия представленных документов требованиям, установленным в настоящих Правилах, в течение 30 (тридцати) рабочих дней со дня получения документов, указанных в пункте 6 настоящих Правил, оформляет заключение на трансграничную перевозку отходов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направляет (вручает) заявителю, либо мотивированный отказ в случаях и по основаниям, предусмотренным пунктом 8 настоящих Правил.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несоответствия документов требованиям, установленным в пункте 6 настоящих Правил, уполномоченный орган в области охраны окружающей среды в течение 10 (десяти) рабочих дней со дня получения документов, сообщает в письменном виде заявителю об отказе в выдаче заключения на трансграничную перевозку отходов с указанием причин отказа.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Основаниями для отказа в выдаче заключения являются: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физическим и юридическим лицам для получения заключение, и (или) данных (сведений), содержащихся в них;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физическим и юридическим лицам и (или) представленных материалов, объектов, данных и сведений, необходимых для выдачи заключения, требованиям, установленным с </w:t>
      </w:r>
      <w:r>
        <w:rPr>
          <w:rFonts w:ascii="Times New Roman"/>
          <w:b w:val="false"/>
          <w:i w:val="false"/>
          <w:color w:val="000000"/>
          <w:sz w:val="28"/>
        </w:rPr>
        <w:t>Базельской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конвенцией,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21 апреля 2015 года № 30.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установления фактов не полного представления документов и (или) документов с истекшим сроком действия, представленных физическим и юридическим лицам, предусмотренных пунктом 6 настоящих Правил, выделенный центр выдает мотивированный отказ в дальнейшем рассмотрении оформления заключения на трансграничную перевозку отходов.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трансграничную перевозку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отходов по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42"/>
    <w:bookmarkStart w:name="z5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трансграничной перевозке опасных отходов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Экспортер (наименование, адрес):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Уведомление, касающееся (1):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уведомление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KZ0000____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а) разовой перевозки |_|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в) размещение |_|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общего уведомления (многократная перевозка)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использование |_|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экспорта: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Объект, на который ранее получено разрешение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Импортер (наименование, адрес):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Тел.: Факс: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Общее планируемое количество поставок: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Предполагаемое количество отходов (3): кг (л)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Предполагаемые даты или периоды поставки (ок):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Лицо, отвечающее за удаление отходов (наименование, адрес) (2):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Тел.: Факс: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Предполагаемые перевозчики (наименование, адрес) (2):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Объект по размещению/использованию (наименование, адрес):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11. Производитель(и) отходов (наименование, адрес) (2):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объект по использованию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Способы размещения/использования (2)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Тел.: Факс: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D/Код R (4):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Применяемая технология: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(Сообщить детали, если это необходимо)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Информация о заключенном контракте между экспортером и лицом, отвечающим за удаление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Информация (включая техническое описание предприятия), направляемая экспортеру или производителю лицом, отвечающим за удаление, на основании которой последний делает вывод о том, что предполагаемое удаление может быть осуществлено экологически обоснованным способом и в соответствии с нормами и правилами страны импорта: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Объект, на котором отходы были образованы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Вид (ы) перевозки (4):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Вид (ы) упаковки (4):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Информация относительно страхования: (о соответствующих страховых требованиях и о том, каким образом они удовлетворяются экспортером, перевозчиком и лицом, отвечающим за удаление)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страхового договора и страхового полиса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а) Наименование и химический состав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б) Специальные требования к обращению: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Физические характеристики (4):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Идентификационный код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Номер Ү (4):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стране экспорта: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МИКО/ЕКО: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стране импорта: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МИКО/ЕКО: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Номер Н (4)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код: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(уточнить)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Классификация ОЭСР (1): желтый |_| красный |_| зеленый |_|/ЕКО: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а) идентификационный ООН: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б) Класс ООН (4):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 номер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(приложить детальное описание)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Заинтересованные страны. Кодовый номер компетентных органов и определенные пункты ввоза и вывоза: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экспорта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транзита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импорта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Таможенные службы пункта ввоза и/или вывоза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Заявление производителя (экспортера): подтверждаю, что данная информация является полной и соответствует действительности согласно имеющимся у меня сведениям. Подтверждаю также, что были установлены контрактные обязательства, имеющие юридическую силу и совершенные в письменной форме, и что имеются соответствующие гарантии, покрывающие трансграничное перемещение отходов.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вывоза: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Количество приложений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Заполняется компетентными органами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Заполняется компетентным органом страны-импортера, транзита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Разрешение компетентного органа на перевозку: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Уведомление получено: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компетентного органа, печать (при ее наличии) и подпись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направлено: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компетентного органа: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разрешения до: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 (при ее наличии) и/или подпись: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 ТН ВЭД ТС – Код Товарной номенклатуры внешнеэкономической деятельности 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ОЭСР – Организация экономического сотрудничества и развития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МИКО – Код Международный идентификационный код отходов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ЕКО – Европейский каталог отходов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Классификация ОЭСР – Классификации экономического сотрудничества и развития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Ү, номер Н – код вида отхода по классификации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D – Операции по удалению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R – Операции, которые могут привести к рекуперации, рециркуляции, утилизации, прямому повторному или альтернативному использованию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трансграничную перевозку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отходов по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</w:t>
      </w:r>
      <w:r>
        <w:br/>
      </w:r>
      <w:r>
        <w:rPr>
          <w:rFonts w:ascii="Times New Roman"/>
          <w:b/>
          <w:i w:val="false"/>
          <w:color w:val="000000"/>
        </w:rPr>
        <w:t>(разрешительный документ) № _________ /20 /_____</w:t>
      </w:r>
    </w:p>
    <w:bookmarkEnd w:id="55"/>
    <w:p>
      <w:pPr>
        <w:spacing w:after="0"/>
        <w:ind w:left="0"/>
        <w:jc w:val="both"/>
      </w:pPr>
      <w:bookmarkStart w:name="z66" w:id="5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органа государственной власти государства-члена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Евразийского экономического союза, выдавшего заключение)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юридический адрес, страна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физических лиц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перемещения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(Вид перемещения)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_________________| |___________________________________________________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(раздел Единого перечня товаров)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 Товарной номенклатуры внешнеэкономической деятельности Евразийского экономического союза)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7" w:id="57"/>
      <w:r>
        <w:rPr>
          <w:rFonts w:ascii="Times New Roman"/>
          <w:b w:val="false"/>
          <w:i w:val="false"/>
          <w:color w:val="000000"/>
          <w:sz w:val="28"/>
        </w:rPr>
        <w:t>
      Получатель/отправитель __________________________________________________________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(название, юридический адрес, страна)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Страна назначения/отправления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 ввоза (вывоза)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временного ввоза (вывоза)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Дополнительная информация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Страна транзита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(транзит по территории)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 дата 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действительно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 (при ее наличии)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 (должность)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трансграничную перевозку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отходов по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Документ о перевозке отходов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а) экспортер (наименование, адрес):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а) соответственно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5. Серийный № поставки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уведомлению 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4. б) перевозка по (2)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Разовому уведомлению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Общему уведомлению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Объект по размещению/ использованию (наименование, адрес)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б) производитель отходов (наименование, адрес) (1):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Метод производства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Тел.: Факс: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Способы размещения/использования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Объект, на котором отходы были образованы: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D: (3)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R: (3)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Импортер (наименование, адрес):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Применяемая технология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обращаться: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Лицо, отвечающее за удаление отходов (наименование, адрес):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(сообщить детали, если необходимо)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Информация относительно страхования: (о соответствующих страховых требованиях и о том, каким образом они удовлетворяются экспортером, перевозчиком и лицом, отвечающим за удаление)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страхового договора и страхового полиса: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1-й перевозчик (наименование, адрес)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2-й перевозчик (наименование, адрес) (4):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Последний перевозчик (наименование, адрес)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Вид перевозки (3):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Вид перевозки (3):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Вид перевозки (3):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Дата/место перегрузки: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Дата/место перегрузки: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Дата/место перегрузки: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представителя перевозчика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Подпись представителя перевозчика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представителя перевозчика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Наименование и химический состав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Физические характеристики (3)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17. Фактическое количество кг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Вид(ы) упаковки (3):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19. Идентификационный код отходов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стране экспорта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МИКО/ЕКО: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стране импорта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МИКО/ЕКО: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(указать)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Классификация ООН: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Грузовое наименование ООН: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Классификация ОЭСР (2) красный |_|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ООН: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ООН (3):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желтый |_|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 (3):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зеленый |_|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(сообщить детали)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Y: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Специальные требования к обращению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Заявление экспортера (производителя): подтверждаю, что информация в графах 1 - 9 и 13 - 21, приведенных выше, является полной и соответствует действительности согласно имеющимся у меня сведениям. Подтверждаю также, что были установлены контрактные обязательства, имеющие юридическую силу и совершенные в письменной форме, что имеются соответствующие гарантии, покрывающие трансграничное перемещение отходов, а также что не было получено возражений со стороны компетентных органов всех заинтересованных государств, являющихся сторонами Базельской конвенции.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Фактическая дата отправки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получателем/объектом по размещению/использованию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Поставка получена получателем (если это не объект размещения/ использования: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Подтверждаю, что размещение/использование описанных выше отходов произведены.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Полученное количество: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 (л)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отказ (5)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|_|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Поставка получена на объекте размещения/использования: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Полученное количество: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 (л)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(5)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 печать (при ее наличии):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|_|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Приблизительная дата размещения/использования: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размещения/использования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лицом, отвечающим за удаление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Поставка получена лицом, отвечающим за удаление отходов: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Подтверждаю, что удаление описанных выше отходов будет произведено: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Полученное количество: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 (л)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(5)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|_|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Поставка получена на объекте удаления отходов: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Полученное количество: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 (л)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(5)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 печать (при ее наличии):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Приблизительная дата удаления: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расположение места удаления: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удаления: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1" w:id="59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ОЭСР – Организация экономического сотрудничества и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МИКО – Код Международный идентификационный код отходов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ЕКО – Европейский каталог отходов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Классификация ОЭСР – Классификация Организация экономического сотрудничества и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ООН –Номер Организации Объединенных Наций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Ү, номер Н – код вида отхода по классификации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D – Операции по удалению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R – Операции, которые могут привести к рекуперации, рециркуляции,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утилизации, прямому повторному или альтернативному использованию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