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f02ab0" w14:textId="7f02ab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Председателя Комитета по статистике Министерства национальной экономики Республики Казахстан от 23 января 2020 года № 8 "Об утверждении статистических форм общегосударственных статистических наблюдений по статистике предприятий и конъюнктурных обследований и инструкций по их заполнению"</w:t>
      </w:r>
    </w:p>
    <w:p>
      <w:pPr>
        <w:spacing w:after="0"/>
        <w:ind w:left="0"/>
        <w:jc w:val="both"/>
      </w:pPr>
      <w:r>
        <w:rPr>
          <w:rFonts w:ascii="Times New Roman"/>
          <w:b w:val="false"/>
          <w:i w:val="false"/>
          <w:color w:val="000000"/>
          <w:sz w:val="28"/>
        </w:rPr>
        <w:t>Приказ Руководителя Бюро национальной статистики Агентства по стратегическому планированию и реформам Республики Казахстан от 24 сентября 2021 года № 21. Зарегистрирован в Министерстве юстиции Республики Казахстан 27 сентября 2021 года № 24527.</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Приказ утрачивает силу приказом </w:t>
      </w:r>
      <w:r>
        <w:rPr>
          <w:rFonts w:ascii="Times New Roman"/>
          <w:b w:val="false"/>
          <w:i w:val="false"/>
          <w:color w:val="ff0000"/>
          <w:sz w:val="28"/>
        </w:rPr>
        <w:t xml:space="preserve">и.о. Руководителя Бюро национальной статистики Агентства по стратегическому планированию и реформам РК от 14.08.2026 </w:t>
      </w:r>
      <w:r>
        <w:rPr>
          <w:rFonts w:ascii="Times New Roman"/>
          <w:b w:val="false"/>
          <w:i w:val="false"/>
          <w:color w:val="ff0000"/>
          <w:sz w:val="28"/>
        </w:rPr>
        <w:t>№ 21</w:t>
      </w:r>
      <w:r>
        <w:rPr>
          <w:rFonts w:ascii="Times New Roman"/>
          <w:b w:val="false"/>
          <w:i w:val="false"/>
          <w:color w:val="ff0000"/>
          <w:sz w:val="28"/>
        </w:rPr>
        <w:t xml:space="preserve"> (</w:t>
      </w:r>
      <w:r>
        <w:rPr>
          <w:rFonts w:ascii="Times New Roman"/>
          <w:b w:val="false"/>
          <w:i w:val="false"/>
          <w:color w:val="ff0000"/>
          <w:sz w:val="28"/>
        </w:rPr>
        <w:t>вводится в действие с 01.01.2027</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Председателя Комитета по статистике Министерства национальной экономики Республики Казахстан от 23 января 2020 года № 8 "Об утверждении статистических форм общегосударственных статистических наблюдений по статистике предприятий и конъюнктурных обследований и инструкций по их заполнению" (зарегистрирован в Реестре государственной регистрации нормативных правовых актов № 19947) следующие изменения:</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указанного приказа изложить в следующей редакции:</w:t>
      </w:r>
    </w:p>
    <w:bookmarkStart w:name="z7" w:id="2"/>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8)</w:t>
      </w:r>
      <w:r>
        <w:rPr>
          <w:rFonts w:ascii="Times New Roman"/>
          <w:b w:val="false"/>
          <w:i w:val="false"/>
          <w:color w:val="000000"/>
          <w:sz w:val="28"/>
        </w:rPr>
        <w:t xml:space="preserve"> статьи 12 Закона Республики Казахстан "О государственной статистике" и с </w:t>
      </w:r>
      <w:r>
        <w:rPr>
          <w:rFonts w:ascii="Times New Roman"/>
          <w:b w:val="false"/>
          <w:i w:val="false"/>
          <w:color w:val="000000"/>
          <w:sz w:val="28"/>
        </w:rPr>
        <w:t>подпунктом 24)</w:t>
      </w:r>
      <w:r>
        <w:rPr>
          <w:rFonts w:ascii="Times New Roman"/>
          <w:b w:val="false"/>
          <w:i w:val="false"/>
          <w:color w:val="000000"/>
          <w:sz w:val="28"/>
        </w:rPr>
        <w:t xml:space="preserve"> пункта 17 Положения об Агентстве по стратегическому планированию и реформам Республики Казахстан, утвержденного Указом Президента Республики Казахстан от 5 октября 2020 года № 427, </w:t>
      </w:r>
      <w:r>
        <w:rPr>
          <w:rFonts w:ascii="Times New Roman"/>
          <w:b/>
          <w:i w:val="false"/>
          <w:color w:val="000000"/>
          <w:sz w:val="28"/>
        </w:rPr>
        <w:t>ПРИКАЗЫВАЮ</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 </w:t>
      </w:r>
    </w:p>
    <w:bookmarkStart w:name="z10" w:id="3"/>
    <w:p>
      <w:pPr>
        <w:spacing w:after="0"/>
        <w:ind w:left="0"/>
        <w:jc w:val="both"/>
      </w:pPr>
      <w:r>
        <w:rPr>
          <w:rFonts w:ascii="Times New Roman"/>
          <w:b w:val="false"/>
          <w:i w:val="false"/>
          <w:color w:val="000000"/>
          <w:sz w:val="28"/>
        </w:rPr>
        <w:t>
      2. Департаменту развития статистических процессов совместно с Юридическим департаментом Бюро национальной статистики Агентства по стратегическому планированию и реформам Республики Казахстан обеспечить в установленном законодательством порядке:</w:t>
      </w:r>
    </w:p>
    <w:bookmarkEnd w:id="3"/>
    <w:bookmarkStart w:name="z11"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12" w:id="5"/>
    <w:p>
      <w:pPr>
        <w:spacing w:after="0"/>
        <w:ind w:left="0"/>
        <w:jc w:val="both"/>
      </w:pPr>
      <w:r>
        <w:rPr>
          <w:rFonts w:ascii="Times New Roman"/>
          <w:b w:val="false"/>
          <w:i w:val="false"/>
          <w:color w:val="000000"/>
          <w:sz w:val="28"/>
        </w:rPr>
        <w:t>
      2) размещение настоящего приказа на интернет-ресурсе Бюро национальной статистики Агентства по стратегическому планированию и реформам Республики Казахстан.</w:t>
      </w:r>
    </w:p>
    <w:bookmarkEnd w:id="5"/>
    <w:bookmarkStart w:name="z13" w:id="6"/>
    <w:p>
      <w:pPr>
        <w:spacing w:after="0"/>
        <w:ind w:left="0"/>
        <w:jc w:val="both"/>
      </w:pPr>
      <w:r>
        <w:rPr>
          <w:rFonts w:ascii="Times New Roman"/>
          <w:b w:val="false"/>
          <w:i w:val="false"/>
          <w:color w:val="000000"/>
          <w:sz w:val="28"/>
        </w:rPr>
        <w:t>
      3. Департаменту развития статистических процессов Бюро национальной статистики Агентства по стратегическому планированию и реформам Республики Казахстан довести настоящий приказ до структурных и территориальных подразделений Бюро национальной статистики Агентства по стратегическому планированию и реформам Республики Казахстан для руководства и использования в работе.</w:t>
      </w:r>
    </w:p>
    <w:bookmarkEnd w:id="6"/>
    <w:bookmarkStart w:name="z14" w:id="7"/>
    <w:p>
      <w:pPr>
        <w:spacing w:after="0"/>
        <w:ind w:left="0"/>
        <w:jc w:val="both"/>
      </w:pPr>
      <w:r>
        <w:rPr>
          <w:rFonts w:ascii="Times New Roman"/>
          <w:b w:val="false"/>
          <w:i w:val="false"/>
          <w:color w:val="000000"/>
          <w:sz w:val="28"/>
        </w:rPr>
        <w:t>
      4. Контроль за исполнением настоящего приказа оставляю за собой.</w:t>
      </w:r>
    </w:p>
    <w:bookmarkEnd w:id="7"/>
    <w:bookmarkStart w:name="z15" w:id="8"/>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Руководитель                                                                 Н. Айдапкелов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приказу руководителя</w:t>
            </w:r>
            <w:r>
              <w:br/>
            </w:r>
            <w:r>
              <w:rPr>
                <w:rFonts w:ascii="Times New Roman"/>
                <w:b w:val="false"/>
                <w:i w:val="false"/>
                <w:color w:val="000000"/>
                <w:sz w:val="20"/>
              </w:rPr>
              <w:t>от 24 сентября 2021 года № 21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Председателя Комитета</w:t>
            </w:r>
            <w:r>
              <w:br/>
            </w:r>
            <w:r>
              <w:rPr>
                <w:rFonts w:ascii="Times New Roman"/>
                <w:b w:val="false"/>
                <w:i w:val="false"/>
                <w:color w:val="000000"/>
                <w:sz w:val="20"/>
              </w:rPr>
              <w:t>по статистике Министерства</w:t>
            </w:r>
            <w:r>
              <w:br/>
            </w:r>
            <w:r>
              <w:rPr>
                <w:rFonts w:ascii="Times New Roman"/>
                <w:b w:val="false"/>
                <w:i w:val="false"/>
                <w:color w:val="000000"/>
                <w:sz w:val="20"/>
              </w:rPr>
              <w:t>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23 января 2020 года № 8</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 w:id="9"/>
          <w:p>
            <w:pPr>
              <w:spacing w:after="20"/>
              <w:ind w:left="20"/>
              <w:jc w:val="both"/>
            </w:pPr>
          </w:p>
          <w:bookmarkEnd w:id="9"/>
          <w:p>
            <w:pPr>
              <w:spacing w:after="20"/>
              <w:ind w:left="20"/>
              <w:jc w:val="both"/>
            </w:pPr>
            <w:r>
              <w:drawing>
                <wp:inline distT="0" distB="0" distL="0" distR="0">
                  <wp:extent cx="7810500" cy="160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1600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 w:id="10"/>
          <w:p>
            <w:pPr>
              <w:spacing w:after="20"/>
              <w:ind w:left="20"/>
              <w:jc w:val="both"/>
            </w:pPr>
            <w:r>
              <w:rPr>
                <w:rFonts w:ascii="Times New Roman"/>
                <w:b w:val="false"/>
                <w:i w:val="false"/>
                <w:color w:val="000000"/>
                <w:sz w:val="20"/>
              </w:rPr>
              <w:t>
Мемлекеттік статистика органдары құпиялылығына кепілдік береді</w:t>
            </w:r>
          </w:p>
          <w:bookmarkEnd w:id="10"/>
          <w:p>
            <w:pPr>
              <w:spacing w:after="20"/>
              <w:ind w:left="20"/>
              <w:jc w:val="both"/>
            </w:pPr>
            <w:r>
              <w:rPr>
                <w:rFonts w:ascii="Times New Roman"/>
                <w:b w:val="false"/>
                <w:i w:val="false"/>
                <w:color w:val="000000"/>
                <w:sz w:val="20"/>
              </w:rPr>
              <w:t>
</w:t>
            </w:r>
            <w:r>
              <w:rPr>
                <w:rFonts w:ascii="Times New Roman"/>
                <w:b w:val="false"/>
                <w:i w:val="false"/>
                <w:color w:val="000000"/>
                <w:sz w:val="20"/>
              </w:rPr>
              <w:t>Конфиденциальность гарантируется органами государственной статистики</w:t>
            </w:r>
          </w:p>
          <w:p>
            <w:pPr>
              <w:spacing w:after="20"/>
              <w:ind w:left="20"/>
              <w:jc w:val="both"/>
            </w:pPr>
            <w:r>
              <w:rPr>
                <w:rFonts w:ascii="Times New Roman"/>
                <w:b w:val="false"/>
                <w:i w:val="false"/>
                <w:color w:val="000000"/>
                <w:sz w:val="20"/>
              </w:rPr>
              <w:t>
</w:t>
            </w:r>
            <w:r>
              <w:rPr>
                <w:rFonts w:ascii="Times New Roman"/>
                <w:b w:val="false"/>
                <w:i w:val="false"/>
                <w:color w:val="000000"/>
                <w:sz w:val="20"/>
              </w:rPr>
              <w:t>Жалпымемлекеттік статистикалық байқаудың статистикалық нысаны</w:t>
            </w:r>
          </w:p>
          <w:p>
            <w:pPr>
              <w:spacing w:after="20"/>
              <w:ind w:left="20"/>
              <w:jc w:val="both"/>
            </w:pPr>
            <w:r>
              <w:rPr>
                <w:rFonts w:ascii="Times New Roman"/>
                <w:b w:val="false"/>
                <w:i w:val="false"/>
                <w:color w:val="000000"/>
                <w:sz w:val="20"/>
              </w:rPr>
              <w:t>
Статистическая форма общегосударственного статистического наблюдения</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экономика министрлігі Статистикакомитеті төрағасының2020 жылғы "23" қаңтардағы№ 8 бұйрығына1-қосымша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 w:id="11"/>
          <w:p>
            <w:pPr>
              <w:spacing w:after="20"/>
              <w:ind w:left="20"/>
              <w:jc w:val="both"/>
            </w:pPr>
            <w:r>
              <w:rPr>
                <w:rFonts w:ascii="Times New Roman"/>
                <w:b w:val="false"/>
                <w:i w:val="false"/>
                <w:color w:val="000000"/>
                <w:sz w:val="20"/>
              </w:rPr>
              <w:t>
Жаңа кәсіпорындарға сауал салу</w:t>
            </w:r>
          </w:p>
          <w:bookmarkEnd w:id="11"/>
          <w:p>
            <w:pPr>
              <w:spacing w:after="20"/>
              <w:ind w:left="20"/>
              <w:jc w:val="both"/>
            </w:pPr>
            <w:r>
              <w:rPr>
                <w:rFonts w:ascii="Times New Roman"/>
                <w:b w:val="false"/>
                <w:i w:val="false"/>
                <w:color w:val="000000"/>
                <w:sz w:val="20"/>
              </w:rPr>
              <w:t>
Опрос новых предприятий</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 w:id="12"/>
          <w:p>
            <w:pPr>
              <w:spacing w:after="20"/>
              <w:ind w:left="20"/>
              <w:jc w:val="both"/>
            </w:pPr>
            <w:r>
              <w:rPr>
                <w:rFonts w:ascii="Times New Roman"/>
                <w:b w:val="false"/>
                <w:i w:val="false"/>
                <w:color w:val="000000"/>
                <w:sz w:val="20"/>
              </w:rPr>
              <w:t>
Индексі</w:t>
            </w:r>
          </w:p>
          <w:bookmarkEnd w:id="12"/>
          <w:p>
            <w:pPr>
              <w:spacing w:after="20"/>
              <w:ind w:left="20"/>
              <w:jc w:val="both"/>
            </w:pPr>
            <w:r>
              <w:rPr>
                <w:rFonts w:ascii="Times New Roman"/>
                <w:b w:val="false"/>
                <w:i w:val="false"/>
                <w:color w:val="000000"/>
                <w:sz w:val="20"/>
              </w:rPr>
              <w:t>
Индекс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1-НП</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 w:id="13"/>
          <w:p>
            <w:pPr>
              <w:spacing w:after="20"/>
              <w:ind w:left="20"/>
              <w:jc w:val="both"/>
            </w:pPr>
            <w:r>
              <w:rPr>
                <w:rFonts w:ascii="Times New Roman"/>
                <w:b w:val="false"/>
                <w:i w:val="false"/>
                <w:color w:val="000000"/>
                <w:sz w:val="20"/>
              </w:rPr>
              <w:t>
біржолғы</w:t>
            </w:r>
          </w:p>
          <w:bookmarkEnd w:id="13"/>
          <w:p>
            <w:pPr>
              <w:spacing w:after="20"/>
              <w:ind w:left="20"/>
              <w:jc w:val="both"/>
            </w:pPr>
            <w:r>
              <w:rPr>
                <w:rFonts w:ascii="Times New Roman"/>
                <w:b w:val="false"/>
                <w:i w:val="false"/>
                <w:color w:val="000000"/>
                <w:sz w:val="20"/>
              </w:rPr>
              <w:t>
единовременная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 w:id="14"/>
          <w:p>
            <w:pPr>
              <w:spacing w:after="20"/>
              <w:ind w:left="20"/>
              <w:jc w:val="both"/>
            </w:pPr>
            <w:r>
              <w:rPr>
                <w:rFonts w:ascii="Times New Roman"/>
                <w:b w:val="false"/>
                <w:i w:val="false"/>
                <w:color w:val="000000"/>
                <w:sz w:val="20"/>
              </w:rPr>
              <w:t>
есепті кезең</w:t>
            </w:r>
          </w:p>
          <w:bookmarkEnd w:id="14"/>
          <w:p>
            <w:pPr>
              <w:spacing w:after="20"/>
              <w:ind w:left="20"/>
              <w:jc w:val="both"/>
            </w:pPr>
            <w:r>
              <w:rPr>
                <w:rFonts w:ascii="Times New Roman"/>
                <w:b w:val="false"/>
                <w:i w:val="false"/>
                <w:color w:val="000000"/>
                <w:sz w:val="20"/>
              </w:rPr>
              <w:t>
отчетный период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9779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977900" cy="596900"/>
                          </a:xfrm>
                          <a:prstGeom prst="rect">
                            <a:avLst/>
                          </a:prstGeom>
                        </pic:spPr>
                      </pic:pic>
                    </a:graphicData>
                  </a:graphic>
                </wp:inline>
              </w:drawing>
            </w: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 w:id="15"/>
          <w:p>
            <w:pPr>
              <w:spacing w:after="20"/>
              <w:ind w:left="20"/>
              <w:jc w:val="both"/>
            </w:pPr>
            <w:r>
              <w:rPr>
                <w:rFonts w:ascii="Times New Roman"/>
                <w:b w:val="false"/>
                <w:i w:val="false"/>
                <w:color w:val="000000"/>
                <w:sz w:val="20"/>
              </w:rPr>
              <w:t>
ай</w:t>
            </w:r>
          </w:p>
          <w:bookmarkEnd w:id="15"/>
          <w:p>
            <w:pPr>
              <w:spacing w:after="20"/>
              <w:ind w:left="20"/>
              <w:jc w:val="both"/>
            </w:pPr>
            <w:r>
              <w:rPr>
                <w:rFonts w:ascii="Times New Roman"/>
                <w:b w:val="false"/>
                <w:i w:val="false"/>
                <w:color w:val="000000"/>
                <w:sz w:val="20"/>
              </w:rPr>
              <w:t>
месяц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240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0" cy="596900"/>
                          </a:xfrm>
                          <a:prstGeom prst="rect">
                            <a:avLst/>
                          </a:prstGeom>
                        </pic:spPr>
                      </pic:pic>
                    </a:graphicData>
                  </a:graphic>
                </wp:inline>
              </w:drawing>
            </w:r>
          </w:p>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 w:id="16"/>
          <w:p>
            <w:pPr>
              <w:spacing w:after="20"/>
              <w:ind w:left="20"/>
              <w:jc w:val="both"/>
            </w:pPr>
            <w:r>
              <w:rPr>
                <w:rFonts w:ascii="Times New Roman"/>
                <w:b w:val="false"/>
                <w:i w:val="false"/>
                <w:color w:val="000000"/>
                <w:sz w:val="20"/>
              </w:rPr>
              <w:t>
жыл</w:t>
            </w:r>
          </w:p>
          <w:bookmarkEnd w:id="16"/>
          <w:p>
            <w:pPr>
              <w:spacing w:after="20"/>
              <w:ind w:left="20"/>
              <w:jc w:val="both"/>
            </w:pPr>
            <w:r>
              <w:rPr>
                <w:rFonts w:ascii="Times New Roman"/>
                <w:b w:val="false"/>
                <w:i w:val="false"/>
                <w:color w:val="000000"/>
                <w:sz w:val="20"/>
              </w:rPr>
              <w:t>
год</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 w:id="17"/>
          <w:p>
            <w:pPr>
              <w:spacing w:after="20"/>
              <w:ind w:left="20"/>
              <w:jc w:val="both"/>
            </w:pPr>
            <w:r>
              <w:rPr>
                <w:rFonts w:ascii="Times New Roman"/>
                <w:b w:val="false"/>
                <w:i w:val="false"/>
                <w:color w:val="000000"/>
                <w:sz w:val="20"/>
              </w:rPr>
              <w:t>
Ақпаратты облыстық, қалалық, аудандық статистика органдарына жаңадан құрылған заңды тұлғалар және (немесе) олардың филиалдары мен өкілдіктері мемлекеттік тіркеуді жүзеге асыратын органдарда немесе "Астана" халықаралық қаржы орталығында мемлекеттік тіркеуден өткен күнінен бастап күнтізбелік 30 күн ішінде орналасқан орны бойынша ұсынады</w:t>
            </w:r>
          </w:p>
          <w:bookmarkEnd w:id="17"/>
          <w:p>
            <w:pPr>
              <w:spacing w:after="20"/>
              <w:ind w:left="20"/>
              <w:jc w:val="both"/>
            </w:pPr>
            <w:r>
              <w:rPr>
                <w:rFonts w:ascii="Times New Roman"/>
                <w:b w:val="false"/>
                <w:i w:val="false"/>
                <w:color w:val="000000"/>
                <w:sz w:val="20"/>
              </w:rPr>
              <w:t>
Информацию представляют вновь созданные юридические лица и (или) их филиалы и представительства в областной, городской, районный органы статистики, по месту нахождения в течение 30 календарных дней со дня государственной регистрации в органах, осуществляющих государственную регистрацию или Международном финансовом центре "Астана"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 w:id="18"/>
          <w:p>
            <w:pPr>
              <w:spacing w:after="20"/>
              <w:ind w:left="20"/>
              <w:jc w:val="both"/>
            </w:pPr>
            <w:r>
              <w:rPr>
                <w:rFonts w:ascii="Times New Roman"/>
                <w:b w:val="false"/>
                <w:i w:val="false"/>
                <w:color w:val="000000"/>
                <w:sz w:val="20"/>
              </w:rPr>
              <w:t>
БСН коды</w:t>
            </w:r>
          </w:p>
          <w:bookmarkEnd w:id="18"/>
          <w:p>
            <w:pPr>
              <w:spacing w:after="20"/>
              <w:ind w:left="20"/>
              <w:jc w:val="both"/>
            </w:pPr>
            <w:r>
              <w:rPr>
                <w:rFonts w:ascii="Times New Roman"/>
                <w:b w:val="false"/>
                <w:i w:val="false"/>
                <w:color w:val="000000"/>
                <w:sz w:val="20"/>
              </w:rPr>
              <w:t>
код БИН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5847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4584700" cy="584200"/>
                          </a:xfrm>
                          <a:prstGeom prst="rect">
                            <a:avLst/>
                          </a:prstGeom>
                        </pic:spPr>
                      </pic:pic>
                    </a:graphicData>
                  </a:graphic>
                </wp:inline>
              </w:drawing>
            </w:r>
          </w:p>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 w:id="19"/>
    <w:p>
      <w:pPr>
        <w:spacing w:after="0"/>
        <w:ind w:left="0"/>
        <w:jc w:val="both"/>
      </w:pPr>
      <w:r>
        <w:rPr>
          <w:rFonts w:ascii="Times New Roman"/>
          <w:b w:val="false"/>
          <w:i w:val="false"/>
          <w:color w:val="000000"/>
          <w:sz w:val="28"/>
        </w:rPr>
        <w:t xml:space="preserve">
      </w:t>
      </w:r>
      <w:r>
        <w:rPr>
          <w:rFonts w:ascii="Times New Roman"/>
          <w:b/>
          <w:i w:val="false"/>
          <w:color w:val="000000"/>
          <w:sz w:val="28"/>
        </w:rPr>
        <w:t>Құрметті</w:t>
      </w:r>
      <w:r>
        <w:rPr>
          <w:rFonts w:ascii="Times New Roman"/>
          <w:b/>
          <w:i w:val="false"/>
          <w:color w:val="000000"/>
          <w:sz w:val="28"/>
        </w:rPr>
        <w:t xml:space="preserve"> респондент! </w:t>
      </w:r>
      <w:r>
        <w:rPr>
          <w:rFonts w:ascii="Times New Roman"/>
          <w:b/>
          <w:i w:val="false"/>
          <w:color w:val="000000"/>
          <w:sz w:val="28"/>
        </w:rPr>
        <w:t>Сізді</w:t>
      </w:r>
      <w:r>
        <w:rPr>
          <w:rFonts w:ascii="Times New Roman"/>
          <w:b w:val="false"/>
          <w:i w:val="false"/>
          <w:color w:val="000000"/>
          <w:sz w:val="28"/>
        </w:rPr>
        <w:t xml:space="preserve"> </w:t>
      </w:r>
      <w:r>
        <w:rPr>
          <w:rFonts w:ascii="Times New Roman"/>
          <w:b/>
          <w:i w:val="false"/>
          <w:color w:val="000000"/>
          <w:sz w:val="28"/>
        </w:rPr>
        <w:t>қызметті</w:t>
      </w:r>
      <w:r>
        <w:rPr>
          <w:rFonts w:ascii="Times New Roman"/>
          <w:b w:val="false"/>
          <w:i w:val="false"/>
          <w:color w:val="000000"/>
          <w:sz w:val="28"/>
        </w:rPr>
        <w:t xml:space="preserve"> </w:t>
      </w:r>
      <w:r>
        <w:rPr>
          <w:rFonts w:ascii="Times New Roman"/>
          <w:b/>
          <w:i w:val="false"/>
          <w:color w:val="000000"/>
          <w:sz w:val="28"/>
        </w:rPr>
        <w:t>бастауыңызбен</w:t>
      </w:r>
      <w:r>
        <w:rPr>
          <w:rFonts w:ascii="Times New Roman"/>
          <w:b w:val="false"/>
          <w:i w:val="false"/>
          <w:color w:val="000000"/>
          <w:sz w:val="28"/>
        </w:rPr>
        <w:t xml:space="preserve"> </w:t>
      </w:r>
      <w:r>
        <w:rPr>
          <w:rFonts w:ascii="Times New Roman"/>
          <w:b/>
          <w:i w:val="false"/>
          <w:color w:val="000000"/>
          <w:sz w:val="28"/>
        </w:rPr>
        <w:t>құттықтаймыз</w:t>
      </w:r>
      <w:r>
        <w:rPr>
          <w:rFonts w:ascii="Times New Roman"/>
          <w:b/>
          <w:i w:val="false"/>
          <w:color w:val="000000"/>
          <w:sz w:val="28"/>
        </w:rPr>
        <w:t>!</w:t>
      </w:r>
    </w:p>
    <w:bookmarkEnd w:id="19"/>
    <w:p>
      <w:pPr>
        <w:spacing w:after="0"/>
        <w:ind w:left="0"/>
        <w:jc w:val="left"/>
      </w:pPr>
      <w:r>
        <w:rPr>
          <w:rFonts w:ascii="Times New Roman"/>
          <w:b/>
          <w:i w:val="false"/>
          <w:color w:val="000000"/>
        </w:rPr>
        <w:t xml:space="preserve"> Статистика органдарымен өзара іс-қимыл жасау үшін келесі сұрақтарға жауап</w:t>
      </w:r>
      <w:r>
        <w:br/>
      </w:r>
      <w:r>
        <w:rPr>
          <w:rFonts w:ascii="Times New Roman"/>
          <w:b/>
          <w:i w:val="false"/>
          <w:color w:val="000000"/>
        </w:rPr>
        <w:t>беруіңізді және толтырылған сауалнаманы статистиканың тиісті бөлімшесіне жолдауыңызды сұраймыз</w:t>
      </w:r>
    </w:p>
    <w:p>
      <w:pPr>
        <w:spacing w:after="0"/>
        <w:ind w:left="0"/>
        <w:jc w:val="both"/>
      </w:pPr>
      <w:r>
        <w:rPr>
          <w:rFonts w:ascii="Times New Roman"/>
          <w:b w:val="false"/>
          <w:i w:val="false"/>
          <w:color w:val="000000"/>
          <w:sz w:val="28"/>
        </w:rPr>
        <w:t xml:space="preserve">
      </w:t>
      </w:r>
      <w:r>
        <w:rPr>
          <w:rFonts w:ascii="Times New Roman"/>
          <w:b/>
          <w:i w:val="false"/>
          <w:color w:val="000000"/>
          <w:sz w:val="28"/>
        </w:rPr>
        <w:t>Уважаемый респондент! Поздравляем Вас с началом деятельности!</w:t>
      </w:r>
    </w:p>
    <w:bookmarkStart w:name="z32" w:id="20"/>
    <w:p>
      <w:pPr>
        <w:spacing w:after="0"/>
        <w:ind w:left="0"/>
        <w:jc w:val="both"/>
      </w:pPr>
      <w:r>
        <w:rPr>
          <w:rFonts w:ascii="Times New Roman"/>
          <w:b w:val="false"/>
          <w:i w:val="false"/>
          <w:color w:val="000000"/>
          <w:sz w:val="28"/>
        </w:rPr>
        <w:t>
      Для взаимодействия с органами статистики просим ответить на следующие вопросы и направить заполненную анкету в соответствующее подразделение статистики</w:t>
      </w:r>
    </w:p>
    <w:bookmarkEnd w:id="20"/>
    <w:bookmarkStart w:name="z33" w:id="21"/>
    <w:p>
      <w:pPr>
        <w:spacing w:after="0"/>
        <w:ind w:left="0"/>
        <w:jc w:val="both"/>
      </w:pPr>
      <w:r>
        <w:rPr>
          <w:rFonts w:ascii="Times New Roman"/>
          <w:b w:val="false"/>
          <w:i w:val="false"/>
          <w:color w:val="000000"/>
          <w:sz w:val="28"/>
        </w:rPr>
        <w:t>
      Сұрақтарға жауап бергенде сұраққа қарама-қарсы орналасқан тиісті жолды толтырыңыз немесе тиісті ұяшыққа "V" белгісін қойыңыз</w:t>
      </w:r>
    </w:p>
    <w:bookmarkEnd w:id="21"/>
    <w:bookmarkStart w:name="z34" w:id="22"/>
    <w:p>
      <w:pPr>
        <w:spacing w:after="0"/>
        <w:ind w:left="0"/>
        <w:jc w:val="both"/>
      </w:pPr>
      <w:r>
        <w:rPr>
          <w:rFonts w:ascii="Times New Roman"/>
          <w:b w:val="false"/>
          <w:i w:val="false"/>
          <w:color w:val="000000"/>
          <w:sz w:val="28"/>
        </w:rPr>
        <w:t>
      При ответе на вопрос, пожалуйста, заполните соответствующие поля напротив вопроса, либо поставьте отметку "V" в соответствующей ячейке</w:t>
      </w:r>
    </w:p>
    <w:bookmarkEnd w:id="22"/>
    <w:p>
      <w:pPr>
        <w:spacing w:after="0"/>
        <w:ind w:left="0"/>
        <w:jc w:val="both"/>
      </w:pPr>
      <w:bookmarkStart w:name="z35" w:id="23"/>
      <w:r>
        <w:rPr>
          <w:rFonts w:ascii="Times New Roman"/>
          <w:b w:val="false"/>
          <w:i w:val="false"/>
          <w:color w:val="000000"/>
          <w:sz w:val="28"/>
        </w:rPr>
        <w:t>
      1. Кәсіпорынның нақты мекенжайын көрсетіңіз:</w:t>
      </w:r>
    </w:p>
    <w:bookmarkEnd w:id="23"/>
    <w:p>
      <w:pPr>
        <w:spacing w:after="0"/>
        <w:ind w:left="0"/>
        <w:jc w:val="both"/>
      </w:pPr>
      <w:r>
        <w:rPr>
          <w:rFonts w:ascii="Times New Roman"/>
          <w:b w:val="false"/>
          <w:i w:val="false"/>
          <w:color w:val="000000"/>
          <w:sz w:val="28"/>
        </w:rPr>
        <w:t>Укажите, пожалуйста, фактический адрес предприятия: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 w:id="24"/>
          <w:p>
            <w:pPr>
              <w:spacing w:after="20"/>
              <w:ind w:left="20"/>
              <w:jc w:val="both"/>
            </w:pPr>
            <w:r>
              <w:rPr>
                <w:rFonts w:ascii="Times New Roman"/>
                <w:b w:val="false"/>
                <w:i w:val="false"/>
                <w:color w:val="000000"/>
                <w:sz w:val="20"/>
              </w:rPr>
              <w:t>
Почта индексі</w:t>
            </w:r>
          </w:p>
          <w:bookmarkEnd w:id="24"/>
          <w:p>
            <w:pPr>
              <w:spacing w:after="20"/>
              <w:ind w:left="20"/>
              <w:jc w:val="both"/>
            </w:pPr>
            <w:r>
              <w:rPr>
                <w:rFonts w:ascii="Times New Roman"/>
                <w:b w:val="false"/>
                <w:i w:val="false"/>
                <w:color w:val="000000"/>
                <w:sz w:val="20"/>
              </w:rPr>
              <w:t>
Почтовый индекс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25"/>
          <w:p>
            <w:pPr>
              <w:spacing w:after="20"/>
              <w:ind w:left="20"/>
              <w:jc w:val="both"/>
            </w:pPr>
            <w:r>
              <w:rPr>
                <w:rFonts w:ascii="Times New Roman"/>
                <w:b w:val="false"/>
                <w:i w:val="false"/>
                <w:color w:val="000000"/>
                <w:sz w:val="20"/>
              </w:rPr>
              <w:t>
Облыс</w:t>
            </w:r>
          </w:p>
          <w:bookmarkEnd w:id="25"/>
          <w:p>
            <w:pPr>
              <w:spacing w:after="20"/>
              <w:ind w:left="20"/>
              <w:jc w:val="both"/>
            </w:pPr>
            <w:r>
              <w:rPr>
                <w:rFonts w:ascii="Times New Roman"/>
                <w:b w:val="false"/>
                <w:i w:val="false"/>
                <w:color w:val="000000"/>
                <w:sz w:val="20"/>
              </w:rPr>
              <w:t>
Область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26"/>
          <w:p>
            <w:pPr>
              <w:spacing w:after="20"/>
              <w:ind w:left="20"/>
              <w:jc w:val="both"/>
            </w:pPr>
            <w:r>
              <w:rPr>
                <w:rFonts w:ascii="Times New Roman"/>
                <w:b w:val="false"/>
                <w:i w:val="false"/>
                <w:color w:val="000000"/>
                <w:sz w:val="20"/>
              </w:rPr>
              <w:t>
Қала, аудан (немесе қаланың ауданы)</w:t>
            </w:r>
          </w:p>
          <w:bookmarkEnd w:id="26"/>
          <w:p>
            <w:pPr>
              <w:spacing w:after="20"/>
              <w:ind w:left="20"/>
              <w:jc w:val="both"/>
            </w:pPr>
            <w:r>
              <w:rPr>
                <w:rFonts w:ascii="Times New Roman"/>
                <w:b w:val="false"/>
                <w:i w:val="false"/>
                <w:color w:val="000000"/>
                <w:sz w:val="20"/>
              </w:rPr>
              <w:t>
Город, район (или район города)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 w:id="27"/>
          <w:p>
            <w:pPr>
              <w:spacing w:after="20"/>
              <w:ind w:left="20"/>
              <w:jc w:val="both"/>
            </w:pPr>
            <w:r>
              <w:rPr>
                <w:rFonts w:ascii="Times New Roman"/>
                <w:b w:val="false"/>
                <w:i w:val="false"/>
                <w:color w:val="000000"/>
                <w:sz w:val="20"/>
              </w:rPr>
              <w:t>
Елді мекен (ауыл)</w:t>
            </w:r>
          </w:p>
          <w:bookmarkEnd w:id="27"/>
          <w:p>
            <w:pPr>
              <w:spacing w:after="20"/>
              <w:ind w:left="20"/>
              <w:jc w:val="both"/>
            </w:pPr>
            <w:r>
              <w:rPr>
                <w:rFonts w:ascii="Times New Roman"/>
                <w:b w:val="false"/>
                <w:i w:val="false"/>
                <w:color w:val="000000"/>
                <w:sz w:val="20"/>
              </w:rPr>
              <w:t>
Населенный пункт (село)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28"/>
          <w:p>
            <w:pPr>
              <w:spacing w:after="20"/>
              <w:ind w:left="20"/>
              <w:jc w:val="both"/>
            </w:pPr>
            <w:r>
              <w:rPr>
                <w:rFonts w:ascii="Times New Roman"/>
                <w:b w:val="false"/>
                <w:i w:val="false"/>
                <w:color w:val="000000"/>
                <w:sz w:val="20"/>
              </w:rPr>
              <w:t>
Орналасқан жері (көше, даңғыл)</w:t>
            </w:r>
          </w:p>
          <w:bookmarkEnd w:id="28"/>
          <w:p>
            <w:pPr>
              <w:spacing w:after="20"/>
              <w:ind w:left="20"/>
              <w:jc w:val="both"/>
            </w:pPr>
            <w:r>
              <w:rPr>
                <w:rFonts w:ascii="Times New Roman"/>
                <w:b w:val="false"/>
                <w:i w:val="false"/>
                <w:color w:val="000000"/>
                <w:sz w:val="20"/>
              </w:rPr>
              <w:t xml:space="preserve">
Местонахождение (улица, проспект)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 w:id="29"/>
          <w:p>
            <w:pPr>
              <w:spacing w:after="20"/>
              <w:ind w:left="20"/>
              <w:jc w:val="both"/>
            </w:pPr>
            <w:r>
              <w:rPr>
                <w:rFonts w:ascii="Times New Roman"/>
                <w:b w:val="false"/>
                <w:i w:val="false"/>
                <w:color w:val="000000"/>
                <w:sz w:val="20"/>
              </w:rPr>
              <w:t>
Үйдің және офистің (пәтердің) нөмірі</w:t>
            </w:r>
          </w:p>
          <w:bookmarkEnd w:id="29"/>
          <w:p>
            <w:pPr>
              <w:spacing w:after="20"/>
              <w:ind w:left="20"/>
              <w:jc w:val="both"/>
            </w:pPr>
            <w:r>
              <w:rPr>
                <w:rFonts w:ascii="Times New Roman"/>
                <w:b w:val="false"/>
                <w:i w:val="false"/>
                <w:color w:val="000000"/>
                <w:sz w:val="20"/>
              </w:rPr>
              <w:t>
Номер дома и офиса (квартиры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 w:id="30"/>
          <w:p>
            <w:pPr>
              <w:spacing w:after="20"/>
              <w:ind w:left="20"/>
              <w:jc w:val="both"/>
            </w:pPr>
            <w:r>
              <w:rPr>
                <w:rFonts w:ascii="Times New Roman"/>
                <w:b w:val="false"/>
                <w:i w:val="false"/>
                <w:color w:val="000000"/>
                <w:sz w:val="20"/>
              </w:rPr>
              <w:t>
Телефон нөмірі</w:t>
            </w:r>
          </w:p>
          <w:bookmarkEnd w:id="30"/>
          <w:p>
            <w:pPr>
              <w:spacing w:after="20"/>
              <w:ind w:left="20"/>
              <w:jc w:val="both"/>
            </w:pPr>
            <w:r>
              <w:rPr>
                <w:rFonts w:ascii="Times New Roman"/>
                <w:b w:val="false"/>
                <w:i w:val="false"/>
                <w:color w:val="000000"/>
                <w:sz w:val="20"/>
              </w:rPr>
              <w:t>
Номер телефона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 w:id="31"/>
          <w:p>
            <w:pPr>
              <w:spacing w:after="20"/>
              <w:ind w:left="20"/>
              <w:jc w:val="both"/>
            </w:pPr>
            <w:r>
              <w:rPr>
                <w:rFonts w:ascii="Times New Roman"/>
                <w:b w:val="false"/>
                <w:i w:val="false"/>
                <w:color w:val="000000"/>
                <w:sz w:val="20"/>
              </w:rPr>
              <w:t>
Факс</w:t>
            </w:r>
          </w:p>
          <w:bookmarkEnd w:id="31"/>
          <w:p>
            <w:pPr>
              <w:spacing w:after="20"/>
              <w:ind w:left="20"/>
              <w:jc w:val="both"/>
            </w:pPr>
            <w:r>
              <w:rPr>
                <w:rFonts w:ascii="Times New Roman"/>
                <w:b w:val="false"/>
                <w:i w:val="false"/>
                <w:color w:val="000000"/>
                <w:sz w:val="20"/>
              </w:rPr>
              <w:t>
Факс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 w:id="32"/>
          <w:p>
            <w:pPr>
              <w:spacing w:after="20"/>
              <w:ind w:left="20"/>
              <w:jc w:val="both"/>
            </w:pPr>
            <w:r>
              <w:rPr>
                <w:rFonts w:ascii="Times New Roman"/>
                <w:b w:val="false"/>
                <w:i w:val="false"/>
                <w:color w:val="000000"/>
                <w:sz w:val="20"/>
              </w:rPr>
              <w:t>
Электрондық мекенжайы</w:t>
            </w:r>
          </w:p>
          <w:bookmarkEnd w:id="32"/>
          <w:p>
            <w:pPr>
              <w:spacing w:after="20"/>
              <w:ind w:left="20"/>
              <w:jc w:val="both"/>
            </w:pPr>
            <w:r>
              <w:rPr>
                <w:rFonts w:ascii="Times New Roman"/>
                <w:b w:val="false"/>
                <w:i w:val="false"/>
                <w:color w:val="000000"/>
                <w:sz w:val="20"/>
              </w:rPr>
              <w:t xml:space="preserve">
Электронный адрес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5" w:id="33"/>
      <w:r>
        <w:rPr>
          <w:rFonts w:ascii="Times New Roman"/>
          <w:b w:val="false"/>
          <w:i w:val="false"/>
          <w:color w:val="000000"/>
          <w:sz w:val="28"/>
        </w:rPr>
        <w:t>
      2. Сіздің кәсіпорныңызда статистика органдарымен өзара іс-қимыл жасау мәселелері бойынша кімге жүгінуге болады?</w:t>
      </w:r>
    </w:p>
    <w:bookmarkEnd w:id="33"/>
    <w:p>
      <w:pPr>
        <w:spacing w:after="0"/>
        <w:ind w:left="0"/>
        <w:jc w:val="both"/>
      </w:pPr>
      <w:r>
        <w:rPr>
          <w:rFonts w:ascii="Times New Roman"/>
          <w:b w:val="false"/>
          <w:i w:val="false"/>
          <w:color w:val="000000"/>
          <w:sz w:val="28"/>
        </w:rPr>
        <w:t>К кому на Вашем предприятии можно обратиться по вопросам взаимодействия с органами статистики?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Кәсіпорын басшысына К руководителю предприятия </w:t>
            </w:r>
          </w:p>
          <w:p>
            <w:pPr>
              <w:spacing w:after="20"/>
              <w:ind w:left="20"/>
              <w:jc w:val="both"/>
            </w:pPr>
            <w:r>
              <w:drawing>
                <wp:inline distT="0" distB="0" distL="0" distR="0">
                  <wp:extent cx="4318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431800" cy="4699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 w:id="34"/>
          <w:p>
            <w:pPr>
              <w:spacing w:after="20"/>
              <w:ind w:left="20"/>
              <w:jc w:val="both"/>
            </w:pPr>
            <w:r>
              <w:rPr>
                <w:rFonts w:ascii="Times New Roman"/>
                <w:b w:val="false"/>
                <w:i w:val="false"/>
                <w:color w:val="000000"/>
                <w:sz w:val="20"/>
              </w:rPr>
              <w:t xml:space="preserve">
Өзге тұлғаға (егер "Өзге тұлғаға" белгіленсе </w:t>
            </w:r>
          </w:p>
          <w:bookmarkEnd w:id="34"/>
          <w:p>
            <w:pPr>
              <w:spacing w:after="20"/>
              <w:ind w:left="20"/>
              <w:jc w:val="both"/>
            </w:pPr>
            <w:r>
              <w:drawing>
                <wp:inline distT="0" distB="0" distL="0" distR="0">
                  <wp:extent cx="4318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431800" cy="469900"/>
                          </a:xfrm>
                          <a:prstGeom prst="rect">
                            <a:avLst/>
                          </a:prstGeom>
                        </pic:spPr>
                      </pic:pic>
                    </a:graphicData>
                  </a:graphic>
                </wp:inline>
              </w:drawing>
            </w:r>
          </w:p>
          <w:p>
            <w:pPr>
              <w:spacing w:after="0"/>
              <w:ind w:left="0"/>
              <w:jc w:val="both"/>
            </w:pPr>
            <w:r>
              <w:rPr>
                <w:rFonts w:ascii="Times New Roman"/>
                <w:b w:val="false"/>
                <w:i w:val="false"/>
                <w:color w:val="000000"/>
                <w:sz w:val="20"/>
              </w:rPr>
              <w:t xml:space="preserve"> Тегі, аты, әкесінің атын (бар болған жағдайда), жеке сәйкестендіру нөмірін (бұдан әрі - ЖСН), телефон нөмірін, электрондық мекенжайын толтырыңыз) </w:t>
            </w:r>
          </w:p>
          <w:p>
            <w:pPr>
              <w:spacing w:after="20"/>
              <w:ind w:left="20"/>
              <w:jc w:val="both"/>
            </w:pPr>
          </w:p>
          <w:p>
            <w:pPr>
              <w:spacing w:after="20"/>
              <w:ind w:left="20"/>
              <w:jc w:val="both"/>
            </w:pPr>
            <w:r>
              <w:rPr>
                <w:rFonts w:ascii="Times New Roman"/>
                <w:b w:val="false"/>
                <w:i w:val="false"/>
                <w:color w:val="000000"/>
                <w:sz w:val="20"/>
              </w:rPr>
              <w:t>
К иному лицу (если отмечено "К иному лицу" заполните Фамилию, имя, отчество (при его наличии), индивидуальный идентификационный номер (далее - ИИН), номер телефона, электронный адрес)</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 w:id="35"/>
          <w:p>
            <w:pPr>
              <w:spacing w:after="20"/>
              <w:ind w:left="20"/>
              <w:jc w:val="both"/>
            </w:pPr>
            <w:r>
              <w:rPr>
                <w:rFonts w:ascii="Times New Roman"/>
                <w:b w:val="false"/>
                <w:i w:val="false"/>
                <w:color w:val="000000"/>
                <w:sz w:val="20"/>
              </w:rPr>
              <w:t>
Тегі, аты, әкесінің аты (бар болған жағдайда)</w:t>
            </w:r>
          </w:p>
          <w:bookmarkEnd w:id="35"/>
          <w:p>
            <w:pPr>
              <w:spacing w:after="20"/>
              <w:ind w:left="20"/>
              <w:jc w:val="both"/>
            </w:pPr>
            <w:r>
              <w:rPr>
                <w:rFonts w:ascii="Times New Roman"/>
                <w:b w:val="false"/>
                <w:i w:val="false"/>
                <w:color w:val="000000"/>
                <w:sz w:val="20"/>
              </w:rPr>
              <w:t>
Фамилия, имя, отчество (при его наличии)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 w:id="36"/>
          <w:p>
            <w:pPr>
              <w:spacing w:after="20"/>
              <w:ind w:left="20"/>
              <w:jc w:val="both"/>
            </w:pPr>
            <w:r>
              <w:rPr>
                <w:rFonts w:ascii="Times New Roman"/>
                <w:b w:val="false"/>
                <w:i w:val="false"/>
                <w:color w:val="000000"/>
                <w:sz w:val="20"/>
              </w:rPr>
              <w:t>
ЖСН</w:t>
            </w:r>
          </w:p>
          <w:bookmarkEnd w:id="36"/>
          <w:p>
            <w:pPr>
              <w:spacing w:after="20"/>
              <w:ind w:left="20"/>
              <w:jc w:val="both"/>
            </w:pPr>
            <w:r>
              <w:rPr>
                <w:rFonts w:ascii="Times New Roman"/>
                <w:b w:val="false"/>
                <w:i w:val="false"/>
                <w:color w:val="000000"/>
                <w:sz w:val="20"/>
              </w:rPr>
              <w:t xml:space="preserve">
ИИН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 w:id="37"/>
          <w:p>
            <w:pPr>
              <w:spacing w:after="20"/>
              <w:ind w:left="20"/>
              <w:jc w:val="both"/>
            </w:pPr>
            <w:r>
              <w:rPr>
                <w:rFonts w:ascii="Times New Roman"/>
                <w:b w:val="false"/>
                <w:i w:val="false"/>
                <w:color w:val="000000"/>
                <w:sz w:val="20"/>
              </w:rPr>
              <w:t>
Телефон нөмірі</w:t>
            </w:r>
          </w:p>
          <w:bookmarkEnd w:id="37"/>
          <w:p>
            <w:pPr>
              <w:spacing w:after="20"/>
              <w:ind w:left="20"/>
              <w:jc w:val="both"/>
            </w:pPr>
            <w:r>
              <w:rPr>
                <w:rFonts w:ascii="Times New Roman"/>
                <w:b w:val="false"/>
                <w:i w:val="false"/>
                <w:color w:val="000000"/>
                <w:sz w:val="20"/>
              </w:rPr>
              <w:t>
Номер телефона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 w:id="38"/>
          <w:p>
            <w:pPr>
              <w:spacing w:after="20"/>
              <w:ind w:left="20"/>
              <w:jc w:val="both"/>
            </w:pPr>
            <w:r>
              <w:rPr>
                <w:rFonts w:ascii="Times New Roman"/>
                <w:b w:val="false"/>
                <w:i w:val="false"/>
                <w:color w:val="000000"/>
                <w:sz w:val="20"/>
              </w:rPr>
              <w:t>
Электрондық мекенжайы</w:t>
            </w:r>
          </w:p>
          <w:bookmarkEnd w:id="38"/>
          <w:p>
            <w:pPr>
              <w:spacing w:after="20"/>
              <w:ind w:left="20"/>
              <w:jc w:val="both"/>
            </w:pPr>
            <w:r>
              <w:rPr>
                <w:rFonts w:ascii="Times New Roman"/>
                <w:b w:val="false"/>
                <w:i w:val="false"/>
                <w:color w:val="000000"/>
                <w:sz w:val="20"/>
              </w:rPr>
              <w:t>
Электронный адрес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1" w:id="39"/>
      <w:r>
        <w:rPr>
          <w:rFonts w:ascii="Times New Roman"/>
          <w:b w:val="false"/>
          <w:i w:val="false"/>
          <w:color w:val="000000"/>
          <w:sz w:val="28"/>
        </w:rPr>
        <w:t>
      3. Экономикалық қызмет түрлерінің жалпы жіктеуішіне сәйкес Сіздің кәсіпорныңыз қандай қызмет түрін жүзеге асыратынын көрсетіңіз:</w:t>
      </w:r>
    </w:p>
    <w:bookmarkEnd w:id="39"/>
    <w:p>
      <w:pPr>
        <w:spacing w:after="0"/>
        <w:ind w:left="0"/>
        <w:jc w:val="both"/>
      </w:pPr>
      <w:r>
        <w:rPr>
          <w:rFonts w:ascii="Times New Roman"/>
          <w:b w:val="false"/>
          <w:i w:val="false"/>
          <w:color w:val="000000"/>
          <w:sz w:val="28"/>
        </w:rPr>
        <w:t>Укажите, пожалуйста, какого рода деятельность будет осуществлять Ваше предприятие, в соответствии с Общим классификатором видов экономической деятельности: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 w:id="40"/>
          <w:p>
            <w:pPr>
              <w:spacing w:after="20"/>
              <w:ind w:left="20"/>
              <w:jc w:val="both"/>
            </w:pPr>
            <w:r>
              <w:rPr>
                <w:rFonts w:ascii="Times New Roman"/>
                <w:b w:val="false"/>
                <w:i w:val="false"/>
                <w:color w:val="000000"/>
                <w:sz w:val="20"/>
              </w:rPr>
              <w:t>
Негізгі қызмет түрін көрсетіңіз</w:t>
            </w:r>
          </w:p>
          <w:bookmarkEnd w:id="40"/>
          <w:p>
            <w:pPr>
              <w:spacing w:after="20"/>
              <w:ind w:left="20"/>
              <w:jc w:val="both"/>
            </w:pPr>
            <w:r>
              <w:rPr>
                <w:rFonts w:ascii="Times New Roman"/>
                <w:b w:val="false"/>
                <w:i w:val="false"/>
                <w:color w:val="000000"/>
                <w:sz w:val="20"/>
              </w:rPr>
              <w:t xml:space="preserve">
Укажите основной вид деятельности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5781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2578100" cy="3175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 w:id="41"/>
          <w:p>
            <w:pPr>
              <w:spacing w:after="20"/>
              <w:ind w:left="20"/>
              <w:jc w:val="both"/>
            </w:pPr>
            <w:r>
              <w:rPr>
                <w:rFonts w:ascii="Times New Roman"/>
                <w:b w:val="false"/>
                <w:i w:val="false"/>
                <w:color w:val="000000"/>
                <w:sz w:val="20"/>
              </w:rPr>
              <w:t>
Қосалқы қызмет түрін көрсетіңіз</w:t>
            </w:r>
          </w:p>
          <w:bookmarkEnd w:id="41"/>
          <w:p>
            <w:pPr>
              <w:spacing w:after="20"/>
              <w:ind w:left="20"/>
              <w:jc w:val="both"/>
            </w:pPr>
            <w:r>
              <w:rPr>
                <w:rFonts w:ascii="Times New Roman"/>
                <w:b w:val="false"/>
                <w:i w:val="false"/>
                <w:color w:val="000000"/>
                <w:sz w:val="20"/>
              </w:rPr>
              <w:t>
Укажите вторичный вид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5781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578100" cy="3175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5781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578100" cy="3175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5781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578100" cy="3175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bookmarkStart w:name="z54" w:id="42"/>
      <w:r>
        <w:rPr>
          <w:rFonts w:ascii="Times New Roman"/>
          <w:b w:val="false"/>
          <w:i w:val="false"/>
          <w:color w:val="000000"/>
          <w:sz w:val="28"/>
        </w:rPr>
        <w:t>
      4. Сіздің кәсіпорныңыз қандай да бір экономикалық қызмет түрін (өнім өндіруді, құрылысты, тауарлар өткізуді және қызметтер көрсетуді) жүзеге асырады ма:</w:t>
      </w:r>
    </w:p>
    <w:bookmarkEnd w:id="42"/>
    <w:p>
      <w:pPr>
        <w:spacing w:after="0"/>
        <w:ind w:left="0"/>
        <w:jc w:val="both"/>
      </w:pPr>
      <w:r>
        <w:rPr>
          <w:rFonts w:ascii="Times New Roman"/>
          <w:b w:val="false"/>
          <w:i w:val="false"/>
          <w:color w:val="000000"/>
          <w:sz w:val="28"/>
        </w:rPr>
        <w:t>Осуществляет ли Ваше предприятие какую-либо экономическую деятельность (производство продукции, строительство, реализацию товаров и оказание услуг):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 w:id="43"/>
          <w:p>
            <w:pPr>
              <w:spacing w:after="20"/>
              <w:ind w:left="20"/>
              <w:jc w:val="both"/>
            </w:pPr>
            <w:r>
              <w:rPr>
                <w:rFonts w:ascii="Times New Roman"/>
                <w:b w:val="false"/>
                <w:i w:val="false"/>
                <w:color w:val="000000"/>
                <w:sz w:val="20"/>
              </w:rPr>
              <w:t>
☐ Жүзеге асырады</w:t>
            </w:r>
          </w:p>
          <w:bookmarkEnd w:id="43"/>
          <w:p>
            <w:pPr>
              <w:spacing w:after="20"/>
              <w:ind w:left="20"/>
              <w:jc w:val="both"/>
            </w:pPr>
            <w:r>
              <w:rPr>
                <w:rFonts w:ascii="Times New Roman"/>
                <w:b w:val="false"/>
                <w:i w:val="false"/>
                <w:color w:val="000000"/>
                <w:sz w:val="20"/>
              </w:rPr>
              <w:t xml:space="preserve"> Осуществляет</w:t>
            </w:r>
          </w:p>
          <w:p>
            <w:pPr>
              <w:spacing w:after="20"/>
              <w:ind w:left="20"/>
              <w:jc w:val="both"/>
            </w:pPr>
            <w:r>
              <w:rPr>
                <w:rFonts w:ascii="Times New Roman"/>
                <w:b w:val="false"/>
                <w:i w:val="false"/>
                <w:color w:val="000000"/>
                <w:sz w:val="20"/>
              </w:rPr>
              <w:t>
☐ Жүзеге асырмайды</w:t>
            </w:r>
          </w:p>
          <w:p>
            <w:pPr>
              <w:spacing w:after="20"/>
              <w:ind w:left="20"/>
              <w:jc w:val="both"/>
            </w:pPr>
            <w:r>
              <w:rPr>
                <w:rFonts w:ascii="Times New Roman"/>
                <w:b w:val="false"/>
                <w:i w:val="false"/>
                <w:color w:val="000000"/>
                <w:sz w:val="20"/>
              </w:rPr>
              <w:t xml:space="preserve"> Не осуществляет</w:t>
            </w:r>
          </w:p>
        </w:tc>
      </w:tr>
    </w:tbl>
    <w:p>
      <w:pPr>
        <w:spacing w:after="0"/>
        <w:ind w:left="0"/>
        <w:jc w:val="both"/>
      </w:pPr>
      <w:bookmarkStart w:name="z56" w:id="44"/>
      <w:r>
        <w:rPr>
          <w:rFonts w:ascii="Times New Roman"/>
          <w:b w:val="false"/>
          <w:i w:val="false"/>
          <w:color w:val="000000"/>
          <w:sz w:val="28"/>
        </w:rPr>
        <w:t>
      5. Көрсетіңіз:</w:t>
      </w:r>
    </w:p>
    <w:bookmarkEnd w:id="44"/>
    <w:p>
      <w:pPr>
        <w:spacing w:after="0"/>
        <w:ind w:left="0"/>
        <w:jc w:val="both"/>
      </w:pPr>
      <w:r>
        <w:rPr>
          <w:rFonts w:ascii="Times New Roman"/>
          <w:b w:val="false"/>
          <w:i w:val="false"/>
          <w:color w:val="000000"/>
          <w:sz w:val="28"/>
        </w:rPr>
        <w:t>Укажите, пожалуйста: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 w:id="45"/>
          <w:p>
            <w:pPr>
              <w:spacing w:after="20"/>
              <w:ind w:left="20"/>
              <w:jc w:val="both"/>
            </w:pPr>
            <w:r>
              <w:rPr>
                <w:rFonts w:ascii="Times New Roman"/>
                <w:b w:val="false"/>
                <w:i w:val="false"/>
                <w:color w:val="000000"/>
                <w:sz w:val="20"/>
              </w:rPr>
              <w:t>
Қызметкерлердің тізімдік саны</w:t>
            </w:r>
          </w:p>
          <w:bookmarkEnd w:id="45"/>
          <w:p>
            <w:pPr>
              <w:spacing w:after="20"/>
              <w:ind w:left="20"/>
              <w:jc w:val="both"/>
            </w:pPr>
            <w:r>
              <w:rPr>
                <w:rFonts w:ascii="Times New Roman"/>
                <w:b w:val="false"/>
                <w:i w:val="false"/>
                <w:color w:val="000000"/>
                <w:sz w:val="20"/>
              </w:rPr>
              <w:t>
Списочная численность работников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8" w:id="46"/>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i w:val="false"/>
          <w:color w:val="000000"/>
          <w:sz w:val="28"/>
        </w:rPr>
        <w:t>Ескертпе:</w:t>
      </w:r>
    </w:p>
    <w:bookmarkEnd w:id="46"/>
    <w:p>
      <w:pPr>
        <w:spacing w:after="0"/>
        <w:ind w:left="0"/>
        <w:jc w:val="both"/>
      </w:pPr>
      <w:r>
        <w:rPr>
          <w:rFonts w:ascii="Times New Roman"/>
          <w:b w:val="false"/>
          <w:i w:val="false"/>
          <w:color w:val="000000"/>
          <w:vertAlign w:val="superscript"/>
        </w:rPr>
        <w:t>1</w:t>
      </w:r>
      <w:r>
        <w:rPr>
          <w:rFonts w:ascii="Times New Roman"/>
          <w:b w:val="false"/>
          <w:i w:val="false"/>
          <w:color w:val="000000"/>
          <w:sz w:val="28"/>
        </w:rPr>
        <w:t>Примечание:</w:t>
      </w:r>
    </w:p>
    <w:p>
      <w:pPr>
        <w:spacing w:after="0"/>
        <w:ind w:left="0"/>
        <w:jc w:val="both"/>
      </w:pPr>
      <w:r>
        <w:rPr>
          <w:rFonts w:ascii="Times New Roman"/>
          <w:b/>
          <w:i w:val="false"/>
          <w:color w:val="000000"/>
          <w:sz w:val="28"/>
        </w:rPr>
        <w:t>Экономикалық</w:t>
      </w:r>
      <w:r>
        <w:rPr>
          <w:rFonts w:ascii="Times New Roman"/>
          <w:b w:val="false"/>
          <w:i w:val="false"/>
          <w:color w:val="000000"/>
          <w:sz w:val="28"/>
        </w:rPr>
        <w:t xml:space="preserve"> </w:t>
      </w:r>
      <w:r>
        <w:rPr>
          <w:rFonts w:ascii="Times New Roman"/>
          <w:b/>
          <w:i w:val="false"/>
          <w:color w:val="000000"/>
          <w:sz w:val="28"/>
        </w:rPr>
        <w:t>қызмет</w:t>
      </w:r>
      <w:r>
        <w:rPr>
          <w:rFonts w:ascii="Times New Roman"/>
          <w:b w:val="false"/>
          <w:i w:val="false"/>
          <w:color w:val="000000"/>
          <w:sz w:val="28"/>
        </w:rPr>
        <w:t xml:space="preserve"> </w:t>
      </w:r>
      <w:r>
        <w:rPr>
          <w:rFonts w:ascii="Times New Roman"/>
          <w:b/>
          <w:i w:val="false"/>
          <w:color w:val="000000"/>
          <w:sz w:val="28"/>
        </w:rPr>
        <w:t>түрлерінің</w:t>
      </w:r>
      <w:r>
        <w:rPr>
          <w:rFonts w:ascii="Times New Roman"/>
          <w:b w:val="false"/>
          <w:i w:val="false"/>
          <w:color w:val="000000"/>
          <w:sz w:val="28"/>
        </w:rPr>
        <w:t xml:space="preserve"> </w:t>
      </w:r>
      <w:r>
        <w:rPr>
          <w:rFonts w:ascii="Times New Roman"/>
          <w:b/>
          <w:i w:val="false"/>
          <w:color w:val="000000"/>
          <w:sz w:val="28"/>
        </w:rPr>
        <w:t>жалпы</w:t>
      </w:r>
      <w:r>
        <w:rPr>
          <w:rFonts w:ascii="Times New Roman"/>
          <w:b w:val="false"/>
          <w:i w:val="false"/>
          <w:color w:val="000000"/>
          <w:sz w:val="28"/>
        </w:rPr>
        <w:t xml:space="preserve"> </w:t>
      </w:r>
      <w:r>
        <w:rPr>
          <w:rFonts w:ascii="Times New Roman"/>
          <w:b/>
          <w:i w:val="false"/>
          <w:color w:val="000000"/>
          <w:sz w:val="28"/>
        </w:rPr>
        <w:t>жіктеуішіне</w:t>
      </w:r>
      <w:r>
        <w:rPr>
          <w:rFonts w:ascii="Times New Roman"/>
          <w:b/>
          <w:i w:val="false"/>
          <w:color w:val="000000"/>
          <w:sz w:val="28"/>
        </w:rPr>
        <w:t xml:space="preserve"> (www.stat.gov.kz интернет-</w:t>
      </w:r>
      <w:r>
        <w:rPr>
          <w:rFonts w:ascii="Times New Roman"/>
          <w:b/>
          <w:i w:val="false"/>
          <w:color w:val="000000"/>
          <w:sz w:val="28"/>
        </w:rPr>
        <w:t>ресурсында</w:t>
      </w:r>
      <w:r>
        <w:rPr>
          <w:rFonts w:ascii="Times New Roman"/>
          <w:b w:val="false"/>
          <w:i w:val="false"/>
          <w:color w:val="000000"/>
          <w:sz w:val="28"/>
        </w:rPr>
        <w:t xml:space="preserve"> </w:t>
      </w:r>
      <w:r>
        <w:rPr>
          <w:rFonts w:ascii="Times New Roman"/>
          <w:b/>
          <w:i w:val="false"/>
          <w:color w:val="000000"/>
          <w:sz w:val="28"/>
        </w:rPr>
        <w:t>орналастырылған</w:t>
      </w:r>
      <w:r>
        <w:rPr>
          <w:rFonts w:ascii="Times New Roman"/>
          <w:b/>
          <w:i w:val="false"/>
          <w:color w:val="000000"/>
          <w:sz w:val="28"/>
        </w:rPr>
        <w:t xml:space="preserve"> &gt;</w:t>
      </w:r>
      <w:r>
        <w:rPr>
          <w:rFonts w:ascii="Times New Roman"/>
          <w:b/>
          <w:i w:val="false"/>
          <w:color w:val="000000"/>
          <w:sz w:val="28"/>
        </w:rPr>
        <w:t xml:space="preserve">&gt; </w:t>
      </w:r>
      <w:r>
        <w:rPr>
          <w:rFonts w:ascii="Times New Roman"/>
          <w:b/>
          <w:i w:val="false"/>
          <w:color w:val="000000"/>
          <w:sz w:val="28"/>
        </w:rPr>
        <w:t>Жіктеуіштер</w:t>
      </w:r>
      <w:r>
        <w:rPr>
          <w:rFonts w:ascii="Times New Roman"/>
          <w:b/>
          <w:i w:val="false"/>
          <w:color w:val="000000"/>
          <w:sz w:val="28"/>
        </w:rPr>
        <w:t>&gt;&gt;</w:t>
      </w:r>
      <w:r>
        <w:rPr>
          <w:rFonts w:ascii="Times New Roman"/>
          <w:b/>
          <w:i w:val="false"/>
          <w:color w:val="000000"/>
          <w:sz w:val="28"/>
        </w:rPr>
        <w:t>Статистикалық</w:t>
      </w:r>
      <w:r>
        <w:rPr>
          <w:rFonts w:ascii="Times New Roman"/>
          <w:b w:val="false"/>
          <w:i w:val="false"/>
          <w:color w:val="000000"/>
          <w:sz w:val="28"/>
        </w:rPr>
        <w:t xml:space="preserve"> </w:t>
      </w:r>
      <w:r>
        <w:rPr>
          <w:rFonts w:ascii="Times New Roman"/>
          <w:b/>
          <w:i w:val="false"/>
          <w:color w:val="000000"/>
          <w:sz w:val="28"/>
        </w:rPr>
        <w:t>жіктелімдер</w:t>
      </w:r>
      <w:r>
        <w:rPr>
          <w:rFonts w:ascii="Times New Roman"/>
          <w:b/>
          <w:i w:val="false"/>
          <w:color w:val="000000"/>
          <w:sz w:val="28"/>
        </w:rPr>
        <w:t xml:space="preserve">) </w:t>
      </w:r>
      <w:r>
        <w:rPr>
          <w:rFonts w:ascii="Times New Roman"/>
          <w:b/>
          <w:i w:val="false"/>
          <w:color w:val="000000"/>
          <w:sz w:val="28"/>
        </w:rPr>
        <w:t>сәйкес</w:t>
      </w:r>
      <w:r>
        <w:rPr>
          <w:rFonts w:ascii="Times New Roman"/>
          <w:b w:val="false"/>
          <w:i w:val="false"/>
          <w:color w:val="000000"/>
          <w:sz w:val="28"/>
        </w:rPr>
        <w:t xml:space="preserve"> </w:t>
      </w:r>
      <w:r>
        <w:rPr>
          <w:rFonts w:ascii="Times New Roman"/>
          <w:b/>
          <w:i w:val="false"/>
          <w:color w:val="000000"/>
          <w:sz w:val="28"/>
        </w:rPr>
        <w:t>толтырылады</w:t>
      </w:r>
    </w:p>
    <w:p>
      <w:pPr>
        <w:spacing w:after="0"/>
        <w:ind w:left="0"/>
        <w:jc w:val="both"/>
      </w:pPr>
      <w:r>
        <w:rPr>
          <w:rFonts w:ascii="Times New Roman"/>
          <w:b w:val="false"/>
          <w:i w:val="false"/>
          <w:color w:val="000000"/>
          <w:sz w:val="28"/>
        </w:rPr>
        <w:t>Заполняется в соответствии с Общим классификатором видов экономической деятельности (размещен на интернет-ресурсе www.stat.gov.kz &gt;&gt; Классификаторы &gt;&gt; Статистические классификации)</w:t>
      </w:r>
    </w:p>
    <w:p>
      <w:pPr>
        <w:spacing w:after="0"/>
        <w:ind w:left="0"/>
        <w:jc w:val="both"/>
      </w:pPr>
      <w:bookmarkStart w:name="z59" w:id="47"/>
      <w:r>
        <w:rPr>
          <w:rFonts w:ascii="Times New Roman"/>
          <w:b w:val="false"/>
          <w:i w:val="false"/>
          <w:color w:val="000000"/>
          <w:sz w:val="28"/>
        </w:rPr>
        <w:t>
      6. Статистикалық нысанды толтыруға жұмсалған уақытты көрсетіңіз, сағатпен (қажеттiсiн қоршаңыз)</w:t>
      </w:r>
    </w:p>
    <w:bookmarkEnd w:id="47"/>
    <w:p>
      <w:pPr>
        <w:spacing w:after="0"/>
        <w:ind w:left="0"/>
        <w:jc w:val="both"/>
      </w:pPr>
      <w:r>
        <w:rPr>
          <w:rFonts w:ascii="Times New Roman"/>
          <w:b w:val="false"/>
          <w:i w:val="false"/>
          <w:color w:val="000000"/>
          <w:sz w:val="28"/>
        </w:rPr>
        <w:t>Укажите время, затраченное на заполнение статистической формы, в часах (нужное обвести)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сағатқа дейiн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сағаттан артық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часа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40 часов</w:t>
            </w:r>
          </w:p>
        </w:tc>
      </w:tr>
    </w:tbl>
    <w:p>
      <w:pPr>
        <w:spacing w:after="0"/>
        <w:ind w:left="0"/>
        <w:jc w:val="both"/>
      </w:pPr>
      <w:bookmarkStart w:name="z60" w:id="48"/>
      <w:r>
        <w:rPr>
          <w:rFonts w:ascii="Times New Roman"/>
          <w:b w:val="false"/>
          <w:i w:val="false"/>
          <w:color w:val="000000"/>
          <w:sz w:val="28"/>
        </w:rPr>
        <w:t>
      Атауы Мекенжайы (респонденттің)</w:t>
      </w:r>
    </w:p>
    <w:bookmarkEnd w:id="48"/>
    <w:p>
      <w:pPr>
        <w:spacing w:after="0"/>
        <w:ind w:left="0"/>
        <w:jc w:val="both"/>
      </w:pPr>
      <w:r>
        <w:rPr>
          <w:rFonts w:ascii="Times New Roman"/>
          <w:b w:val="false"/>
          <w:i w:val="false"/>
          <w:color w:val="000000"/>
          <w:sz w:val="28"/>
        </w:rPr>
        <w:t>Наименование __________________________________________________________</w:t>
      </w:r>
    </w:p>
    <w:p>
      <w:pPr>
        <w:spacing w:after="0"/>
        <w:ind w:left="0"/>
        <w:jc w:val="both"/>
      </w:pPr>
      <w:r>
        <w:rPr>
          <w:rFonts w:ascii="Times New Roman"/>
          <w:b w:val="false"/>
          <w:i w:val="false"/>
          <w:color w:val="000000"/>
          <w:sz w:val="28"/>
        </w:rPr>
        <w:t>Адрес (респондента) _____________________________________________________</w:t>
      </w:r>
    </w:p>
    <w:p>
      <w:pPr>
        <w:spacing w:after="0"/>
        <w:ind w:left="0"/>
        <w:jc w:val="both"/>
      </w:pPr>
      <w:r>
        <w:rPr>
          <w:rFonts w:ascii="Times New Roman"/>
          <w:b w:val="false"/>
          <w:i w:val="false"/>
          <w:color w:val="000000"/>
          <w:sz w:val="28"/>
        </w:rPr>
        <w:t>Телефоны (респонденттің)</w:t>
      </w:r>
    </w:p>
    <w:p>
      <w:pPr>
        <w:spacing w:after="0"/>
        <w:ind w:left="0"/>
        <w:jc w:val="both"/>
      </w:pPr>
      <w:r>
        <w:rPr>
          <w:rFonts w:ascii="Times New Roman"/>
          <w:b w:val="false"/>
          <w:i w:val="false"/>
          <w:color w:val="000000"/>
          <w:sz w:val="28"/>
        </w:rPr>
        <w:t>Телефон (респондента) 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стационарлық ұялыстационарный мобильный</w:t>
      </w:r>
    </w:p>
    <w:p>
      <w:pPr>
        <w:spacing w:after="0"/>
        <w:ind w:left="0"/>
        <w:jc w:val="both"/>
      </w:pPr>
      <w:r>
        <w:rPr>
          <w:rFonts w:ascii="Times New Roman"/>
          <w:b w:val="false"/>
          <w:i w:val="false"/>
          <w:color w:val="000000"/>
          <w:sz w:val="28"/>
        </w:rPr>
        <w:t>Электрондық пошта мекенжайы (респонденттің)</w:t>
      </w:r>
    </w:p>
    <w:p>
      <w:pPr>
        <w:spacing w:after="0"/>
        <w:ind w:left="0"/>
        <w:jc w:val="both"/>
      </w:pPr>
      <w:r>
        <w:rPr>
          <w:rFonts w:ascii="Times New Roman"/>
          <w:b w:val="false"/>
          <w:i w:val="false"/>
          <w:color w:val="000000"/>
          <w:sz w:val="28"/>
        </w:rPr>
        <w:t>Адрес электронной почты (респондента) ____________________________________</w:t>
      </w:r>
    </w:p>
    <w:p>
      <w:pPr>
        <w:spacing w:after="0"/>
        <w:ind w:left="0"/>
        <w:jc w:val="both"/>
      </w:pPr>
      <w:r>
        <w:rPr>
          <w:rFonts w:ascii="Times New Roman"/>
          <w:b w:val="false"/>
          <w:i w:val="false"/>
          <w:color w:val="000000"/>
          <w:sz w:val="28"/>
        </w:rPr>
        <w:t>Орындаушы</w:t>
      </w:r>
    </w:p>
    <w:p>
      <w:pPr>
        <w:spacing w:after="0"/>
        <w:ind w:left="0"/>
        <w:jc w:val="both"/>
      </w:pPr>
      <w:r>
        <w:rPr>
          <w:rFonts w:ascii="Times New Roman"/>
          <w:b w:val="false"/>
          <w:i w:val="false"/>
          <w:color w:val="000000"/>
          <w:sz w:val="28"/>
        </w:rPr>
        <w:t>Исполнитель____________________________________________________________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_______________________________________________________________________ </w:t>
      </w:r>
    </w:p>
    <w:p>
      <w:pPr>
        <w:spacing w:after="0"/>
        <w:ind w:left="0"/>
        <w:jc w:val="both"/>
      </w:pPr>
      <w:r>
        <w:rPr>
          <w:rFonts w:ascii="Times New Roman"/>
          <w:b w:val="false"/>
          <w:i w:val="false"/>
          <w:color w:val="000000"/>
          <w:sz w:val="28"/>
        </w:rPr>
        <w:t>тегі, аты және әкесінің аты (бар болған жағдайда) қолы, телефоны (орындаушының)</w:t>
      </w:r>
    </w:p>
    <w:p>
      <w:pPr>
        <w:spacing w:after="0"/>
        <w:ind w:left="0"/>
        <w:jc w:val="both"/>
      </w:pPr>
      <w:r>
        <w:rPr>
          <w:rFonts w:ascii="Times New Roman"/>
          <w:b w:val="false"/>
          <w:i w:val="false"/>
          <w:color w:val="000000"/>
          <w:sz w:val="28"/>
        </w:rPr>
        <w:t>фамилия, имя и отчество (при его наличии) подпись, телефон (исполнителя)</w:t>
      </w:r>
    </w:p>
    <w:p>
      <w:pPr>
        <w:spacing w:after="0"/>
        <w:ind w:left="0"/>
        <w:jc w:val="both"/>
      </w:pPr>
      <w:r>
        <w:rPr>
          <w:rFonts w:ascii="Times New Roman"/>
          <w:b w:val="false"/>
          <w:i w:val="false"/>
          <w:color w:val="000000"/>
          <w:sz w:val="28"/>
        </w:rPr>
        <w:t>Бас бухгалтер немесе оның міндетін атқарушы тұлға</w:t>
      </w:r>
    </w:p>
    <w:p>
      <w:pPr>
        <w:spacing w:after="0"/>
        <w:ind w:left="0"/>
        <w:jc w:val="both"/>
      </w:pPr>
      <w:r>
        <w:rPr>
          <w:rFonts w:ascii="Times New Roman"/>
          <w:b w:val="false"/>
          <w:i w:val="false"/>
          <w:color w:val="000000"/>
          <w:sz w:val="28"/>
        </w:rPr>
        <w:t>Главный бухгалтер или лицо, исполняющее его обязанности</w:t>
      </w:r>
    </w:p>
    <w:p>
      <w:pPr>
        <w:spacing w:after="0"/>
        <w:ind w:left="0"/>
        <w:jc w:val="both"/>
      </w:pPr>
      <w:r>
        <w:rPr>
          <w:rFonts w:ascii="Times New Roman"/>
          <w:b w:val="false"/>
          <w:i w:val="false"/>
          <w:color w:val="000000"/>
          <w:sz w:val="28"/>
        </w:rPr>
        <w:t>_______________________________________________ ________________________</w:t>
      </w:r>
    </w:p>
    <w:p>
      <w:pPr>
        <w:spacing w:after="0"/>
        <w:ind w:left="0"/>
        <w:jc w:val="both"/>
      </w:pPr>
      <w:r>
        <w:rPr>
          <w:rFonts w:ascii="Times New Roman"/>
          <w:b w:val="false"/>
          <w:i w:val="false"/>
          <w:color w:val="000000"/>
          <w:sz w:val="28"/>
        </w:rPr>
        <w:t>тегі, аты және әкесінің аты (бар болған жағдайда) қолы</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Басшы немесе оның міндетін атқарушы тұлға</w:t>
      </w:r>
    </w:p>
    <w:p>
      <w:pPr>
        <w:spacing w:after="0"/>
        <w:ind w:left="0"/>
        <w:jc w:val="both"/>
      </w:pPr>
      <w:r>
        <w:rPr>
          <w:rFonts w:ascii="Times New Roman"/>
          <w:b w:val="false"/>
          <w:i w:val="false"/>
          <w:color w:val="000000"/>
          <w:sz w:val="28"/>
        </w:rPr>
        <w:t>Руководитель или лицо, исполняющее его обязанности</w:t>
      </w:r>
    </w:p>
    <w:p>
      <w:pPr>
        <w:spacing w:after="0"/>
        <w:ind w:left="0"/>
        <w:jc w:val="both"/>
      </w:pPr>
      <w:r>
        <w:rPr>
          <w:rFonts w:ascii="Times New Roman"/>
          <w:b w:val="false"/>
          <w:i w:val="false"/>
          <w:color w:val="000000"/>
          <w:sz w:val="28"/>
        </w:rPr>
        <w:t>_______________________________________________ ________________________</w:t>
      </w:r>
    </w:p>
    <w:p>
      <w:pPr>
        <w:spacing w:after="0"/>
        <w:ind w:left="0"/>
        <w:jc w:val="both"/>
      </w:pPr>
      <w:r>
        <w:rPr>
          <w:rFonts w:ascii="Times New Roman"/>
          <w:b w:val="false"/>
          <w:i w:val="false"/>
          <w:color w:val="000000"/>
          <w:sz w:val="28"/>
        </w:rPr>
        <w:t>тегі, аты және әкесінің аты (бар болған жағдайда) қолы</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bookmarkStart w:name="z61" w:id="49"/>
      <w:r>
        <w:rPr>
          <w:rFonts w:ascii="Times New Roman"/>
          <w:b w:val="false"/>
          <w:i w:val="false"/>
          <w:color w:val="000000"/>
          <w:sz w:val="28"/>
        </w:rPr>
        <w:t xml:space="preserve">
      </w:t>
      </w:r>
      <w:r>
        <w:rPr>
          <w:rFonts w:ascii="Times New Roman"/>
          <w:b/>
          <w:i w:val="false"/>
          <w:color w:val="000000"/>
          <w:sz w:val="28"/>
        </w:rPr>
        <w:t>Ескертпе</w:t>
      </w:r>
      <w:r>
        <w:rPr>
          <w:rFonts w:ascii="Times New Roman"/>
          <w:b/>
          <w:i w:val="false"/>
          <w:color w:val="000000"/>
          <w:sz w:val="28"/>
        </w:rPr>
        <w:t>:</w:t>
      </w:r>
    </w:p>
    <w:bookmarkEnd w:id="49"/>
    <w:p>
      <w:pPr>
        <w:spacing w:after="0"/>
        <w:ind w:left="0"/>
        <w:jc w:val="both"/>
      </w:pPr>
      <w:r>
        <w:rPr>
          <w:rFonts w:ascii="Times New Roman"/>
          <w:b w:val="false"/>
          <w:i w:val="false"/>
          <w:color w:val="000000"/>
          <w:sz w:val="28"/>
        </w:rPr>
        <w:t>Примечание:</w:t>
      </w:r>
    </w:p>
    <w:p>
      <w:pPr>
        <w:spacing w:after="0"/>
        <w:ind w:left="0"/>
        <w:jc w:val="both"/>
      </w:pPr>
      <w:r>
        <w:rPr>
          <w:rFonts w:ascii="Times New Roman"/>
          <w:b/>
          <w:i w:val="false"/>
          <w:color w:val="000000"/>
          <w:sz w:val="28"/>
        </w:rPr>
        <w:t>Мемлекеттік</w:t>
      </w:r>
      <w:r>
        <w:rPr>
          <w:rFonts w:ascii="Times New Roman"/>
          <w:b w:val="false"/>
          <w:i w:val="false"/>
          <w:color w:val="000000"/>
          <w:sz w:val="28"/>
        </w:rPr>
        <w:t xml:space="preserve"> </w:t>
      </w:r>
      <w:r>
        <w:rPr>
          <w:rFonts w:ascii="Times New Roman"/>
          <w:b/>
          <w:i w:val="false"/>
          <w:color w:val="000000"/>
          <w:sz w:val="28"/>
        </w:rPr>
        <w:t>статистиканың</w:t>
      </w:r>
      <w:r>
        <w:rPr>
          <w:rFonts w:ascii="Times New Roman"/>
          <w:b w:val="false"/>
          <w:i w:val="false"/>
          <w:color w:val="000000"/>
          <w:sz w:val="28"/>
        </w:rPr>
        <w:t xml:space="preserve"> </w:t>
      </w:r>
      <w:r>
        <w:rPr>
          <w:rFonts w:ascii="Times New Roman"/>
          <w:b/>
          <w:i w:val="false"/>
          <w:color w:val="000000"/>
          <w:sz w:val="28"/>
        </w:rPr>
        <w:t>тиісті</w:t>
      </w:r>
      <w:r>
        <w:rPr>
          <w:rFonts w:ascii="Times New Roman"/>
          <w:b w:val="false"/>
          <w:i w:val="false"/>
          <w:color w:val="000000"/>
          <w:sz w:val="28"/>
        </w:rPr>
        <w:t xml:space="preserve"> </w:t>
      </w:r>
      <w:r>
        <w:rPr>
          <w:rFonts w:ascii="Times New Roman"/>
          <w:b/>
          <w:i w:val="false"/>
          <w:color w:val="000000"/>
          <w:sz w:val="28"/>
        </w:rPr>
        <w:t>органдарына</w:t>
      </w:r>
      <w:r>
        <w:rPr>
          <w:rFonts w:ascii="Times New Roman"/>
          <w:b w:val="false"/>
          <w:i w:val="false"/>
          <w:color w:val="000000"/>
          <w:sz w:val="28"/>
        </w:rPr>
        <w:t xml:space="preserve"> </w:t>
      </w:r>
      <w:r>
        <w:rPr>
          <w:rFonts w:ascii="Times New Roman"/>
          <w:b/>
          <w:i w:val="false"/>
          <w:color w:val="000000"/>
          <w:sz w:val="28"/>
        </w:rPr>
        <w:t>анық</w:t>
      </w:r>
      <w:r>
        <w:rPr>
          <w:rFonts w:ascii="Times New Roman"/>
          <w:b w:val="false"/>
          <w:i w:val="false"/>
          <w:color w:val="000000"/>
          <w:sz w:val="28"/>
        </w:rPr>
        <w:t xml:space="preserve"> </w:t>
      </w:r>
      <w:r>
        <w:rPr>
          <w:rFonts w:ascii="Times New Roman"/>
          <w:b/>
          <w:i w:val="false"/>
          <w:color w:val="000000"/>
          <w:sz w:val="28"/>
        </w:rPr>
        <w:t>емес</w:t>
      </w:r>
      <w:r>
        <w:rPr>
          <w:rFonts w:ascii="Times New Roman"/>
          <w:b w:val="false"/>
          <w:i w:val="false"/>
          <w:color w:val="000000"/>
          <w:sz w:val="28"/>
        </w:rPr>
        <w:t xml:space="preserve"> </w:t>
      </w:r>
      <w:r>
        <w:rPr>
          <w:rFonts w:ascii="Times New Roman"/>
          <w:b/>
          <w:i w:val="false"/>
          <w:color w:val="000000"/>
          <w:sz w:val="28"/>
        </w:rPr>
        <w:t>бастапқы</w:t>
      </w:r>
      <w:r>
        <w:rPr>
          <w:rFonts w:ascii="Times New Roman"/>
          <w:b w:val="false"/>
          <w:i w:val="false"/>
          <w:color w:val="000000"/>
          <w:sz w:val="28"/>
        </w:rPr>
        <w:t xml:space="preserve"> </w:t>
      </w:r>
      <w:r>
        <w:rPr>
          <w:rFonts w:ascii="Times New Roman"/>
          <w:b/>
          <w:i w:val="false"/>
          <w:color w:val="000000"/>
          <w:sz w:val="28"/>
        </w:rPr>
        <w:t>статистикалық</w:t>
      </w:r>
      <w:r>
        <w:rPr>
          <w:rFonts w:ascii="Times New Roman"/>
          <w:b w:val="false"/>
          <w:i w:val="false"/>
          <w:color w:val="000000"/>
          <w:sz w:val="28"/>
        </w:rPr>
        <w:t xml:space="preserve"> </w:t>
      </w:r>
      <w:r>
        <w:rPr>
          <w:rFonts w:ascii="Times New Roman"/>
          <w:b/>
          <w:i w:val="false"/>
          <w:color w:val="000000"/>
          <w:sz w:val="28"/>
        </w:rPr>
        <w:t>деректерді</w:t>
      </w:r>
      <w:r>
        <w:rPr>
          <w:rFonts w:ascii="Times New Roman"/>
          <w:b w:val="false"/>
          <w:i w:val="false"/>
          <w:color w:val="000000"/>
          <w:sz w:val="28"/>
        </w:rPr>
        <w:t xml:space="preserve"> </w:t>
      </w:r>
      <w:r>
        <w:rPr>
          <w:rFonts w:ascii="Times New Roman"/>
          <w:b/>
          <w:i w:val="false"/>
          <w:color w:val="000000"/>
          <w:sz w:val="28"/>
        </w:rPr>
        <w:t>ұсыну</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бастапқы</w:t>
      </w:r>
      <w:r>
        <w:rPr>
          <w:rFonts w:ascii="Times New Roman"/>
          <w:b w:val="false"/>
          <w:i w:val="false"/>
          <w:color w:val="000000"/>
          <w:sz w:val="28"/>
        </w:rPr>
        <w:t xml:space="preserve"> </w:t>
      </w:r>
      <w:r>
        <w:rPr>
          <w:rFonts w:ascii="Times New Roman"/>
          <w:b/>
          <w:i w:val="false"/>
          <w:color w:val="000000"/>
          <w:sz w:val="28"/>
        </w:rPr>
        <w:t>статистикалық</w:t>
      </w:r>
      <w:r>
        <w:rPr>
          <w:rFonts w:ascii="Times New Roman"/>
          <w:b w:val="false"/>
          <w:i w:val="false"/>
          <w:color w:val="000000"/>
          <w:sz w:val="28"/>
        </w:rPr>
        <w:t xml:space="preserve"> </w:t>
      </w:r>
      <w:r>
        <w:rPr>
          <w:rFonts w:ascii="Times New Roman"/>
          <w:b/>
          <w:i w:val="false"/>
          <w:color w:val="000000"/>
          <w:sz w:val="28"/>
        </w:rPr>
        <w:t>деректерді</w:t>
      </w:r>
      <w:r>
        <w:rPr>
          <w:rFonts w:ascii="Times New Roman"/>
          <w:b w:val="false"/>
          <w:i w:val="false"/>
          <w:color w:val="000000"/>
          <w:sz w:val="28"/>
        </w:rPr>
        <w:t xml:space="preserve"> </w:t>
      </w:r>
      <w:r>
        <w:rPr>
          <w:rFonts w:ascii="Times New Roman"/>
          <w:b/>
          <w:i w:val="false"/>
          <w:color w:val="000000"/>
          <w:sz w:val="28"/>
        </w:rPr>
        <w:t>белгіленген</w:t>
      </w:r>
      <w:r>
        <w:rPr>
          <w:rFonts w:ascii="Times New Roman"/>
          <w:b w:val="false"/>
          <w:i w:val="false"/>
          <w:color w:val="000000"/>
          <w:sz w:val="28"/>
        </w:rPr>
        <w:t xml:space="preserve"> </w:t>
      </w:r>
      <w:r>
        <w:rPr>
          <w:rFonts w:ascii="Times New Roman"/>
          <w:b/>
          <w:i w:val="false"/>
          <w:color w:val="000000"/>
          <w:sz w:val="28"/>
        </w:rPr>
        <w:t>мерзімде</w:t>
      </w:r>
      <w:r>
        <w:rPr>
          <w:rFonts w:ascii="Times New Roman"/>
          <w:b w:val="false"/>
          <w:i w:val="false"/>
          <w:color w:val="000000"/>
          <w:sz w:val="28"/>
        </w:rPr>
        <w:t xml:space="preserve"> </w:t>
      </w:r>
      <w:r>
        <w:rPr>
          <w:rFonts w:ascii="Times New Roman"/>
          <w:b/>
          <w:i w:val="false"/>
          <w:color w:val="000000"/>
          <w:sz w:val="28"/>
        </w:rPr>
        <w:t>ұсынбау</w:t>
      </w:r>
      <w:r>
        <w:rPr>
          <w:rFonts w:ascii="Times New Roman"/>
          <w:b/>
          <w:i w:val="false"/>
          <w:color w:val="000000"/>
          <w:sz w:val="28"/>
        </w:rPr>
        <w:t xml:space="preserve">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бұзушылық</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w:t>
      </w:r>
      <w:r>
        <w:rPr>
          <w:rFonts w:ascii="Times New Roman"/>
          <w:b w:val="false"/>
          <w:i w:val="false"/>
          <w:color w:val="000000"/>
          <w:sz w:val="28"/>
        </w:rPr>
        <w:t xml:space="preserve"> </w:t>
      </w:r>
      <w:r>
        <w:rPr>
          <w:rFonts w:ascii="Times New Roman"/>
          <w:b/>
          <w:i w:val="false"/>
          <w:color w:val="000000"/>
          <w:sz w:val="28"/>
        </w:rPr>
        <w:t>Кодексінің</w:t>
      </w:r>
      <w:r>
        <w:rPr>
          <w:rFonts w:ascii="Times New Roman"/>
          <w:b/>
          <w:i w:val="false"/>
          <w:color w:val="000000"/>
          <w:sz w:val="28"/>
        </w:rPr>
        <w:t xml:space="preserve"> 497-бабында </w:t>
      </w:r>
      <w:r>
        <w:rPr>
          <w:rFonts w:ascii="Times New Roman"/>
          <w:b/>
          <w:i w:val="false"/>
          <w:color w:val="000000"/>
          <w:sz w:val="28"/>
        </w:rPr>
        <w:t>көзделген</w:t>
      </w:r>
      <w:r>
        <w:rPr>
          <w:rFonts w:ascii="Times New Roman"/>
          <w:b w:val="false"/>
          <w:i w:val="false"/>
          <w:color w:val="000000"/>
          <w:sz w:val="28"/>
        </w:rPr>
        <w:t xml:space="preserve">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бұзушылықтар</w:t>
      </w:r>
      <w:r>
        <w:rPr>
          <w:rFonts w:ascii="Times New Roman"/>
          <w:b w:val="false"/>
          <w:i w:val="false"/>
          <w:color w:val="000000"/>
          <w:sz w:val="28"/>
        </w:rPr>
        <w:t xml:space="preserve"> </w:t>
      </w:r>
      <w:r>
        <w:rPr>
          <w:rFonts w:ascii="Times New Roman"/>
          <w:b/>
          <w:i w:val="false"/>
          <w:color w:val="000000"/>
          <w:sz w:val="28"/>
        </w:rPr>
        <w:t>болып</w:t>
      </w:r>
      <w:r>
        <w:rPr>
          <w:rFonts w:ascii="Times New Roman"/>
          <w:b w:val="false"/>
          <w:i w:val="false"/>
          <w:color w:val="000000"/>
          <w:sz w:val="28"/>
        </w:rPr>
        <w:t xml:space="preserve"> </w:t>
      </w:r>
      <w:r>
        <w:rPr>
          <w:rFonts w:ascii="Times New Roman"/>
          <w:b/>
          <w:i w:val="false"/>
          <w:color w:val="000000"/>
          <w:sz w:val="28"/>
        </w:rPr>
        <w:t>табылады</w:t>
      </w:r>
    </w:p>
    <w:p>
      <w:pPr>
        <w:spacing w:after="0"/>
        <w:ind w:left="0"/>
        <w:jc w:val="both"/>
      </w:pPr>
      <w:r>
        <w:rPr>
          <w:rFonts w:ascii="Times New Roman"/>
          <w:b w:val="false"/>
          <w:i w:val="false"/>
          <w:color w:val="000000"/>
          <w:sz w:val="28"/>
        </w:rPr>
        <w:t>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приказу руководителя</w:t>
            </w:r>
            <w:r>
              <w:br/>
            </w:r>
            <w:r>
              <w:rPr>
                <w:rFonts w:ascii="Times New Roman"/>
                <w:b w:val="false"/>
                <w:i w:val="false"/>
                <w:color w:val="000000"/>
                <w:sz w:val="20"/>
              </w:rPr>
              <w:t>от 24 сентября 2021 года № 21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приказу Председателя</w:t>
            </w:r>
            <w:r>
              <w:br/>
            </w:r>
            <w:r>
              <w:rPr>
                <w:rFonts w:ascii="Times New Roman"/>
                <w:b w:val="false"/>
                <w:i w:val="false"/>
                <w:color w:val="000000"/>
                <w:sz w:val="20"/>
              </w:rPr>
              <w:t>Комитета по статистике</w:t>
            </w:r>
            <w:r>
              <w:br/>
            </w:r>
            <w:r>
              <w:rPr>
                <w:rFonts w:ascii="Times New Roman"/>
                <w:b w:val="false"/>
                <w:i w:val="false"/>
                <w:color w:val="000000"/>
                <w:sz w:val="20"/>
              </w:rPr>
              <w:t>Министерства национальной</w:t>
            </w:r>
            <w:r>
              <w:br/>
            </w:r>
            <w:r>
              <w:rPr>
                <w:rFonts w:ascii="Times New Roman"/>
                <w:b w:val="false"/>
                <w:i w:val="false"/>
                <w:color w:val="000000"/>
                <w:sz w:val="20"/>
              </w:rPr>
              <w:t>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23 января 2020 года № 8</w:t>
            </w:r>
          </w:p>
        </w:tc>
      </w:tr>
    </w:tbl>
    <w:bookmarkStart w:name="z64" w:id="50"/>
    <w:p>
      <w:pPr>
        <w:spacing w:after="0"/>
        <w:ind w:left="0"/>
        <w:jc w:val="left"/>
      </w:pPr>
      <w:r>
        <w:rPr>
          <w:rFonts w:ascii="Times New Roman"/>
          <w:b/>
          <w:i w:val="false"/>
          <w:color w:val="000000"/>
        </w:rPr>
        <w:t xml:space="preserve"> Инструкция по заполнению статистической формы общегосударственного статистического наблюдения</w:t>
      </w:r>
      <w:r>
        <w:br/>
      </w:r>
      <w:r>
        <w:rPr>
          <w:rFonts w:ascii="Times New Roman"/>
          <w:b/>
          <w:i w:val="false"/>
          <w:color w:val="000000"/>
        </w:rPr>
        <w:t>"Опрос новых предприятий"</w:t>
      </w:r>
      <w:r>
        <w:br/>
      </w:r>
      <w:r>
        <w:rPr>
          <w:rFonts w:ascii="Times New Roman"/>
          <w:b/>
          <w:i w:val="false"/>
          <w:color w:val="000000"/>
        </w:rPr>
        <w:t>(индекс 1-НП, периодичность единовременная)</w:t>
      </w:r>
    </w:p>
    <w:bookmarkEnd w:id="50"/>
    <w:bookmarkStart w:name="z65" w:id="51"/>
    <w:p>
      <w:pPr>
        <w:spacing w:after="0"/>
        <w:ind w:left="0"/>
        <w:jc w:val="both"/>
      </w:pPr>
      <w:r>
        <w:rPr>
          <w:rFonts w:ascii="Times New Roman"/>
          <w:b w:val="false"/>
          <w:i w:val="false"/>
          <w:color w:val="000000"/>
          <w:sz w:val="28"/>
        </w:rPr>
        <w:t>
      1. Настоящая инструкция по заполнению статистической формы общегосударственного статистического наблюдения "Опрос новых предприятий" (индекс 1-НП, периодичность единовременная) (далее – Инструкция) разработана в соответствии с подпунктом 8) статьи 12 Закона Республики Казахстан "О государственной статистике" и детализирует заполнение статистической формы общегосударственного статистического наблюдения "Опрос новых предприятий" (индекс 1-НП, периодичность единовременная) (далее – статистическая форма).</w:t>
      </w:r>
    </w:p>
    <w:bookmarkEnd w:id="51"/>
    <w:bookmarkStart w:name="z66" w:id="52"/>
    <w:p>
      <w:pPr>
        <w:spacing w:after="0"/>
        <w:ind w:left="0"/>
        <w:jc w:val="both"/>
      </w:pPr>
      <w:r>
        <w:rPr>
          <w:rFonts w:ascii="Times New Roman"/>
          <w:b w:val="false"/>
          <w:i w:val="false"/>
          <w:color w:val="000000"/>
          <w:sz w:val="28"/>
        </w:rPr>
        <w:t>
      2. В настоящей Инструкции используются следующия определения:</w:t>
      </w:r>
    </w:p>
    <w:bookmarkEnd w:id="52"/>
    <w:bookmarkStart w:name="z67" w:id="53"/>
    <w:p>
      <w:pPr>
        <w:spacing w:after="0"/>
        <w:ind w:left="0"/>
        <w:jc w:val="both"/>
      </w:pPr>
      <w:r>
        <w:rPr>
          <w:rFonts w:ascii="Times New Roman"/>
          <w:b w:val="false"/>
          <w:i w:val="false"/>
          <w:color w:val="000000"/>
          <w:sz w:val="28"/>
        </w:rPr>
        <w:t>
      основной вид деятельности предприятия – вид деятельности, добавленная стоимость которого превышает добавленную стоимость любого другого вида деятельности, осуществляемого хозяйствующим субъектом;</w:t>
      </w:r>
    </w:p>
    <w:bookmarkEnd w:id="53"/>
    <w:bookmarkStart w:name="z68" w:id="54"/>
    <w:p>
      <w:pPr>
        <w:spacing w:after="0"/>
        <w:ind w:left="0"/>
        <w:jc w:val="both"/>
      </w:pPr>
      <w:r>
        <w:rPr>
          <w:rFonts w:ascii="Times New Roman"/>
          <w:b w:val="false"/>
          <w:i w:val="false"/>
          <w:color w:val="000000"/>
          <w:sz w:val="28"/>
        </w:rPr>
        <w:t>
      вторичный вид деятельности – вид деятельности, помимо основного, который осуществляется с целью производства продукции (товаров и услуг) для третьих лиц.</w:t>
      </w:r>
    </w:p>
    <w:bookmarkEnd w:id="54"/>
    <w:bookmarkStart w:name="z69" w:id="55"/>
    <w:p>
      <w:pPr>
        <w:spacing w:after="0"/>
        <w:ind w:left="0"/>
        <w:jc w:val="both"/>
      </w:pPr>
      <w:r>
        <w:rPr>
          <w:rFonts w:ascii="Times New Roman"/>
          <w:b w:val="false"/>
          <w:i w:val="false"/>
          <w:color w:val="000000"/>
          <w:sz w:val="28"/>
        </w:rPr>
        <w:t>
      3. При заполнении статистической формы по списочной численности учитываются все работники, которые числятся в списках организации в отчетном периоде, выполняющие работу по определенной специальности, квалификации или должности с исполнением актов работодателя, а также лица, занятые на общественных началах (подразумевается работа без оплаты и заключения какого-либо договора).</w:t>
      </w:r>
    </w:p>
    <w:bookmarkEnd w:id="55"/>
    <w:bookmarkStart w:name="z70" w:id="56"/>
    <w:p>
      <w:pPr>
        <w:spacing w:after="0"/>
        <w:ind w:left="0"/>
        <w:jc w:val="both"/>
      </w:pPr>
      <w:r>
        <w:rPr>
          <w:rFonts w:ascii="Times New Roman"/>
          <w:b w:val="false"/>
          <w:i w:val="false"/>
          <w:color w:val="000000"/>
          <w:sz w:val="28"/>
        </w:rPr>
        <w:t>
      3.1. В списочную численность включаются:</w:t>
      </w:r>
    </w:p>
    <w:bookmarkEnd w:id="56"/>
    <w:bookmarkStart w:name="z71" w:id="57"/>
    <w:p>
      <w:pPr>
        <w:spacing w:after="0"/>
        <w:ind w:left="0"/>
        <w:jc w:val="both"/>
      </w:pPr>
      <w:r>
        <w:rPr>
          <w:rFonts w:ascii="Times New Roman"/>
          <w:b w:val="false"/>
          <w:i w:val="false"/>
          <w:color w:val="000000"/>
          <w:sz w:val="28"/>
        </w:rPr>
        <w:t>
      1) Работники:</w:t>
      </w:r>
    </w:p>
    <w:bookmarkEnd w:id="57"/>
    <w:bookmarkStart w:name="z72" w:id="58"/>
    <w:p>
      <w:pPr>
        <w:spacing w:after="0"/>
        <w:ind w:left="0"/>
        <w:jc w:val="both"/>
      </w:pPr>
      <w:r>
        <w:rPr>
          <w:rFonts w:ascii="Times New Roman"/>
          <w:b w:val="false"/>
          <w:i w:val="false"/>
          <w:color w:val="000000"/>
          <w:sz w:val="28"/>
        </w:rPr>
        <w:t>
      рабочие и специалисты других стран, работающие на совместных предприятиях, а также иностранная рабочая сила – иностранцы и лица без гражданства, нанимаемые работодателем за пределами страны для осуществления трудовой деятельности на территории республики;</w:t>
      </w:r>
    </w:p>
    <w:bookmarkEnd w:id="58"/>
    <w:bookmarkStart w:name="z73" w:id="59"/>
    <w:p>
      <w:pPr>
        <w:spacing w:after="0"/>
        <w:ind w:left="0"/>
        <w:jc w:val="both"/>
      </w:pPr>
      <w:r>
        <w:rPr>
          <w:rFonts w:ascii="Times New Roman"/>
          <w:b w:val="false"/>
          <w:i w:val="false"/>
          <w:color w:val="000000"/>
          <w:sz w:val="28"/>
        </w:rPr>
        <w:t>
      направленные для выполнения работы вахтовым методом;</w:t>
      </w:r>
    </w:p>
    <w:bookmarkEnd w:id="59"/>
    <w:bookmarkStart w:name="z74" w:id="60"/>
    <w:p>
      <w:pPr>
        <w:spacing w:after="0"/>
        <w:ind w:left="0"/>
        <w:jc w:val="both"/>
      </w:pPr>
      <w:r>
        <w:rPr>
          <w:rFonts w:ascii="Times New Roman"/>
          <w:b w:val="false"/>
          <w:i w:val="false"/>
          <w:color w:val="000000"/>
          <w:sz w:val="28"/>
        </w:rPr>
        <w:t>
      принятые на работу на неполное рабочее время;</w:t>
      </w:r>
    </w:p>
    <w:bookmarkEnd w:id="60"/>
    <w:bookmarkStart w:name="z75" w:id="61"/>
    <w:p>
      <w:pPr>
        <w:spacing w:after="0"/>
        <w:ind w:left="0"/>
        <w:jc w:val="both"/>
      </w:pPr>
      <w:r>
        <w:rPr>
          <w:rFonts w:ascii="Times New Roman"/>
          <w:b w:val="false"/>
          <w:i w:val="false"/>
          <w:color w:val="000000"/>
          <w:sz w:val="28"/>
        </w:rPr>
        <w:t>
      принятые по сокращенному рабочему времени (работники, не достигшие восемнадцатилетнего возраста; работники, занятые на тяжелых работах, работах с вредными и (или) опасными условиями труда; инвалиды первой и второй групп);</w:t>
      </w:r>
    </w:p>
    <w:bookmarkEnd w:id="61"/>
    <w:bookmarkStart w:name="z76" w:id="62"/>
    <w:p>
      <w:pPr>
        <w:spacing w:after="0"/>
        <w:ind w:left="0"/>
        <w:jc w:val="both"/>
      </w:pPr>
      <w:r>
        <w:rPr>
          <w:rFonts w:ascii="Times New Roman"/>
          <w:b w:val="false"/>
          <w:i w:val="false"/>
          <w:color w:val="000000"/>
          <w:sz w:val="28"/>
        </w:rPr>
        <w:t>
      находящиеся в командировках, при сохранении за ними заработной платы в данной организации, включая работников, находящихся в краткосрочных служебных командировках за границей;</w:t>
      </w:r>
    </w:p>
    <w:bookmarkEnd w:id="62"/>
    <w:bookmarkStart w:name="z77" w:id="63"/>
    <w:p>
      <w:pPr>
        <w:spacing w:after="0"/>
        <w:ind w:left="0"/>
        <w:jc w:val="both"/>
      </w:pPr>
      <w:r>
        <w:rPr>
          <w:rFonts w:ascii="Times New Roman"/>
          <w:b w:val="false"/>
          <w:i w:val="false"/>
          <w:color w:val="000000"/>
          <w:sz w:val="28"/>
        </w:rPr>
        <w:t>
      временно работающие (по нарядам) за пределами организации, если они получают заработную плату в данной организации;</w:t>
      </w:r>
    </w:p>
    <w:bookmarkEnd w:id="63"/>
    <w:bookmarkStart w:name="z78" w:id="64"/>
    <w:p>
      <w:pPr>
        <w:spacing w:after="0"/>
        <w:ind w:left="0"/>
        <w:jc w:val="both"/>
      </w:pPr>
      <w:r>
        <w:rPr>
          <w:rFonts w:ascii="Times New Roman"/>
          <w:b w:val="false"/>
          <w:i w:val="false"/>
          <w:color w:val="000000"/>
          <w:sz w:val="28"/>
        </w:rPr>
        <w:t>
      временно привлекаемые на работу из других организации, если за ними не сохраняется заработная плата по месту основной работы;</w:t>
      </w:r>
    </w:p>
    <w:bookmarkEnd w:id="64"/>
    <w:bookmarkStart w:name="z79" w:id="65"/>
    <w:p>
      <w:pPr>
        <w:spacing w:after="0"/>
        <w:ind w:left="0"/>
        <w:jc w:val="both"/>
      </w:pPr>
      <w:r>
        <w:rPr>
          <w:rFonts w:ascii="Times New Roman"/>
          <w:b w:val="false"/>
          <w:i w:val="false"/>
          <w:color w:val="000000"/>
          <w:sz w:val="28"/>
        </w:rPr>
        <w:t>
      студенты дневных отделений высших учебных заведений, привлеченные научно-исследовательскими секторами высших учебных заведений для выполнения работ, если они зачислены на штатные должности;</w:t>
      </w:r>
    </w:p>
    <w:bookmarkEnd w:id="65"/>
    <w:bookmarkStart w:name="z80" w:id="66"/>
    <w:p>
      <w:pPr>
        <w:spacing w:after="0"/>
        <w:ind w:left="0"/>
        <w:jc w:val="both"/>
      </w:pPr>
      <w:r>
        <w:rPr>
          <w:rFonts w:ascii="Times New Roman"/>
          <w:b w:val="false"/>
          <w:i w:val="false"/>
          <w:color w:val="000000"/>
          <w:sz w:val="28"/>
        </w:rPr>
        <w:t>
      принятые на работу с испытательным сроком в целях проверки соответствия квалификации работника поручаемой работе. Данные работники, включаются в списочную численность с начала действия трудового договора;</w:t>
      </w:r>
    </w:p>
    <w:bookmarkEnd w:id="66"/>
    <w:bookmarkStart w:name="z81" w:id="67"/>
    <w:p>
      <w:pPr>
        <w:spacing w:after="0"/>
        <w:ind w:left="0"/>
        <w:jc w:val="both"/>
      </w:pPr>
      <w:r>
        <w:rPr>
          <w:rFonts w:ascii="Times New Roman"/>
          <w:b w:val="false"/>
          <w:i w:val="false"/>
          <w:color w:val="000000"/>
          <w:sz w:val="28"/>
        </w:rPr>
        <w:t>
      принятые для замещения временно отсутствующих работников (ввиду болезни, учебного отпуска, отпуска по беременности и родам, отпуска по уходу за ребенком, прохождения срочной воинской службы);</w:t>
      </w:r>
    </w:p>
    <w:bookmarkEnd w:id="67"/>
    <w:bookmarkStart w:name="z82" w:id="68"/>
    <w:p>
      <w:pPr>
        <w:spacing w:after="0"/>
        <w:ind w:left="0"/>
        <w:jc w:val="both"/>
      </w:pPr>
      <w:r>
        <w:rPr>
          <w:rFonts w:ascii="Times New Roman"/>
          <w:b w:val="false"/>
          <w:i w:val="false"/>
          <w:color w:val="000000"/>
          <w:sz w:val="28"/>
        </w:rPr>
        <w:t>
      заключившие трудовой договор с организацией о выполнении работы на дому личным трудом (надомные работники).</w:t>
      </w:r>
    </w:p>
    <w:bookmarkEnd w:id="68"/>
    <w:bookmarkStart w:name="z83" w:id="69"/>
    <w:p>
      <w:pPr>
        <w:spacing w:after="0"/>
        <w:ind w:left="0"/>
        <w:jc w:val="both"/>
      </w:pPr>
      <w:r>
        <w:rPr>
          <w:rFonts w:ascii="Times New Roman"/>
          <w:b w:val="false"/>
          <w:i w:val="false"/>
          <w:color w:val="000000"/>
          <w:sz w:val="28"/>
        </w:rPr>
        <w:t>
      Надомными работниками считаются лица, заключившие трудовой договор с работодателем о выполнении работы на дому личным трудом со своими материалами и с использованием своего оборудования, инструментов и приспособлений или выделяемых работодателем либо приобретаемых за счет средств работодателя.</w:t>
      </w:r>
    </w:p>
    <w:bookmarkEnd w:id="69"/>
    <w:bookmarkStart w:name="z84" w:id="70"/>
    <w:p>
      <w:pPr>
        <w:spacing w:after="0"/>
        <w:ind w:left="0"/>
        <w:jc w:val="both"/>
      </w:pPr>
      <w:r>
        <w:rPr>
          <w:rFonts w:ascii="Times New Roman"/>
          <w:b w:val="false"/>
          <w:i w:val="false"/>
          <w:color w:val="000000"/>
          <w:sz w:val="28"/>
        </w:rPr>
        <w:t>
      В списочной численности работников надомные работники учитываются за каждый календарный день как целые единицы.</w:t>
      </w:r>
    </w:p>
    <w:bookmarkEnd w:id="70"/>
    <w:bookmarkStart w:name="z85" w:id="71"/>
    <w:p>
      <w:pPr>
        <w:spacing w:after="0"/>
        <w:ind w:left="0"/>
        <w:jc w:val="both"/>
      </w:pPr>
      <w:r>
        <w:rPr>
          <w:rFonts w:ascii="Times New Roman"/>
          <w:b w:val="false"/>
          <w:i w:val="false"/>
          <w:color w:val="000000"/>
          <w:sz w:val="28"/>
        </w:rPr>
        <w:t>
      2) Лица: лица, занятые на общественных началах (с начислением и без начисления заработной платы).</w:t>
      </w:r>
    </w:p>
    <w:bookmarkEnd w:id="71"/>
    <w:bookmarkStart w:name="z86" w:id="72"/>
    <w:p>
      <w:pPr>
        <w:spacing w:after="0"/>
        <w:ind w:left="0"/>
        <w:jc w:val="both"/>
      </w:pPr>
      <w:r>
        <w:rPr>
          <w:rFonts w:ascii="Times New Roman"/>
          <w:b w:val="false"/>
          <w:i w:val="false"/>
          <w:color w:val="000000"/>
          <w:sz w:val="28"/>
        </w:rPr>
        <w:t>
      В списочной численности лица, занятые на общественных началах учитываются за каждый календарный день как целые единицы.</w:t>
      </w:r>
    </w:p>
    <w:bookmarkEnd w:id="72"/>
    <w:bookmarkStart w:name="z87" w:id="73"/>
    <w:p>
      <w:pPr>
        <w:spacing w:after="0"/>
        <w:ind w:left="0"/>
        <w:jc w:val="both"/>
      </w:pPr>
      <w:r>
        <w:rPr>
          <w:rFonts w:ascii="Times New Roman"/>
          <w:b w:val="false"/>
          <w:i w:val="false"/>
          <w:color w:val="000000"/>
          <w:sz w:val="28"/>
        </w:rPr>
        <w:t>
      3.2. В списочную численность также включаются работники, временно отсутствующие в организации:</w:t>
      </w:r>
    </w:p>
    <w:bookmarkEnd w:id="73"/>
    <w:bookmarkStart w:name="z88" w:id="74"/>
    <w:p>
      <w:pPr>
        <w:spacing w:after="0"/>
        <w:ind w:left="0"/>
        <w:jc w:val="both"/>
      </w:pPr>
      <w:r>
        <w:rPr>
          <w:rFonts w:ascii="Times New Roman"/>
          <w:b w:val="false"/>
          <w:i w:val="false"/>
          <w:color w:val="000000"/>
          <w:sz w:val="28"/>
        </w:rPr>
        <w:t>
      1) находящиеся в оплачиваемых ежегодных трудовых отпусках;</w:t>
      </w:r>
    </w:p>
    <w:bookmarkEnd w:id="74"/>
    <w:bookmarkStart w:name="z89" w:id="75"/>
    <w:p>
      <w:pPr>
        <w:spacing w:after="0"/>
        <w:ind w:left="0"/>
        <w:jc w:val="both"/>
      </w:pPr>
      <w:r>
        <w:rPr>
          <w:rFonts w:ascii="Times New Roman"/>
          <w:b w:val="false"/>
          <w:i w:val="false"/>
          <w:color w:val="000000"/>
          <w:sz w:val="28"/>
        </w:rPr>
        <w:t>
      2) совершившие прогулы, включая работников, подвергнутых административному аресту за административные правонарушения;</w:t>
      </w:r>
    </w:p>
    <w:bookmarkEnd w:id="75"/>
    <w:bookmarkStart w:name="z90" w:id="76"/>
    <w:p>
      <w:pPr>
        <w:spacing w:after="0"/>
        <w:ind w:left="0"/>
        <w:jc w:val="both"/>
      </w:pPr>
      <w:r>
        <w:rPr>
          <w:rFonts w:ascii="Times New Roman"/>
          <w:b w:val="false"/>
          <w:i w:val="false"/>
          <w:color w:val="000000"/>
          <w:sz w:val="28"/>
        </w:rPr>
        <w:t>
      3) обучающиеся в организациях образования и находящиеся в отпусках без сохранения заработной платы, а также работники, поступающие в организации образования и находящиеся в отпуске без сохранения заработной платы для сдачи вступительных экзаменов по соглашению сторон трудового договора на основании заявления работника;</w:t>
      </w:r>
    </w:p>
    <w:bookmarkEnd w:id="76"/>
    <w:bookmarkStart w:name="z91" w:id="77"/>
    <w:p>
      <w:pPr>
        <w:spacing w:after="0"/>
        <w:ind w:left="0"/>
        <w:jc w:val="both"/>
      </w:pPr>
      <w:r>
        <w:rPr>
          <w:rFonts w:ascii="Times New Roman"/>
          <w:b w:val="false"/>
          <w:i w:val="false"/>
          <w:color w:val="000000"/>
          <w:sz w:val="28"/>
        </w:rPr>
        <w:t>
      4) получившие день отдыха за работу в выходные и праздничные дни;</w:t>
      </w:r>
    </w:p>
    <w:bookmarkEnd w:id="77"/>
    <w:bookmarkStart w:name="z92" w:id="78"/>
    <w:p>
      <w:pPr>
        <w:spacing w:after="0"/>
        <w:ind w:left="0"/>
        <w:jc w:val="both"/>
      </w:pPr>
      <w:r>
        <w:rPr>
          <w:rFonts w:ascii="Times New Roman"/>
          <w:b w:val="false"/>
          <w:i w:val="false"/>
          <w:color w:val="000000"/>
          <w:sz w:val="28"/>
        </w:rPr>
        <w:t>
      5) направленные с отрывом от работы в организации образования, для повышения или переподготовки квалификации, если за ними сохраняется заработная плата;</w:t>
      </w:r>
    </w:p>
    <w:bookmarkEnd w:id="78"/>
    <w:bookmarkStart w:name="z93" w:id="79"/>
    <w:p>
      <w:pPr>
        <w:spacing w:after="0"/>
        <w:ind w:left="0"/>
        <w:jc w:val="both"/>
      </w:pPr>
      <w:r>
        <w:rPr>
          <w:rFonts w:ascii="Times New Roman"/>
          <w:b w:val="false"/>
          <w:i w:val="false"/>
          <w:color w:val="000000"/>
          <w:sz w:val="28"/>
        </w:rPr>
        <w:t>
      6) находящиеся в учебном отпуске для подготовки и сдачи зачетов и экзаменов, выполнения лабораторных работ, подготовки и защиты дипломной работы (проекта) с сохранением полностью или частично заработной платы;</w:t>
      </w:r>
    </w:p>
    <w:bookmarkEnd w:id="79"/>
    <w:bookmarkStart w:name="z94" w:id="80"/>
    <w:p>
      <w:pPr>
        <w:spacing w:after="0"/>
        <w:ind w:left="0"/>
        <w:jc w:val="both"/>
      </w:pPr>
      <w:r>
        <w:rPr>
          <w:rFonts w:ascii="Times New Roman"/>
          <w:b w:val="false"/>
          <w:i w:val="false"/>
          <w:color w:val="000000"/>
          <w:sz w:val="28"/>
        </w:rPr>
        <w:t>
      7) находящиеся в отпусках по беременности и родам, в отпусках в связи с усыновлением (удочерением) новорожденного ребенка (детей), в отпусках без сохранения заработной платы по уходу за ребенком до достижения им возраста трех лет;</w:t>
      </w:r>
    </w:p>
    <w:bookmarkEnd w:id="80"/>
    <w:bookmarkStart w:name="z95" w:id="81"/>
    <w:p>
      <w:pPr>
        <w:spacing w:after="0"/>
        <w:ind w:left="0"/>
        <w:jc w:val="both"/>
      </w:pPr>
      <w:r>
        <w:rPr>
          <w:rFonts w:ascii="Times New Roman"/>
          <w:b w:val="false"/>
          <w:i w:val="false"/>
          <w:color w:val="000000"/>
          <w:sz w:val="28"/>
        </w:rPr>
        <w:t>
      8) имеющие выходной день согласно графикам сменности, утвержденным актами работодателя, принятыми по согласованию с представителями работников;</w:t>
      </w:r>
    </w:p>
    <w:bookmarkEnd w:id="81"/>
    <w:bookmarkStart w:name="z96" w:id="82"/>
    <w:p>
      <w:pPr>
        <w:spacing w:after="0"/>
        <w:ind w:left="0"/>
        <w:jc w:val="both"/>
      </w:pPr>
      <w:r>
        <w:rPr>
          <w:rFonts w:ascii="Times New Roman"/>
          <w:b w:val="false"/>
          <w:i w:val="false"/>
          <w:color w:val="000000"/>
          <w:sz w:val="28"/>
        </w:rPr>
        <w:t>
      9) находящиеся в отпусках без сохранения заработной платы по соглашению сторон трудового договора на основании заявления работника;</w:t>
      </w:r>
    </w:p>
    <w:bookmarkEnd w:id="82"/>
    <w:bookmarkStart w:name="z97" w:id="83"/>
    <w:p>
      <w:pPr>
        <w:spacing w:after="0"/>
        <w:ind w:left="0"/>
        <w:jc w:val="both"/>
      </w:pPr>
      <w:r>
        <w:rPr>
          <w:rFonts w:ascii="Times New Roman"/>
          <w:b w:val="false"/>
          <w:i w:val="false"/>
          <w:color w:val="000000"/>
          <w:sz w:val="28"/>
        </w:rPr>
        <w:t>
      10) работники, не явившиеся на работу в связи с выполнением государственных или общественных обязанностей;</w:t>
      </w:r>
    </w:p>
    <w:bookmarkEnd w:id="83"/>
    <w:bookmarkStart w:name="z98" w:id="84"/>
    <w:p>
      <w:pPr>
        <w:spacing w:after="0"/>
        <w:ind w:left="0"/>
        <w:jc w:val="both"/>
      </w:pPr>
      <w:r>
        <w:rPr>
          <w:rFonts w:ascii="Times New Roman"/>
          <w:b w:val="false"/>
          <w:i w:val="false"/>
          <w:color w:val="000000"/>
          <w:sz w:val="28"/>
        </w:rPr>
        <w:t>
      11) не явившиеся на работу по болезни (в течение всего периода болезни до возвращения на работу в соответствии с листами временной нетрудоспособности или до выбытия по инвалидности);</w:t>
      </w:r>
    </w:p>
    <w:bookmarkEnd w:id="84"/>
    <w:bookmarkStart w:name="z99" w:id="85"/>
    <w:p>
      <w:pPr>
        <w:spacing w:after="0"/>
        <w:ind w:left="0"/>
        <w:jc w:val="both"/>
      </w:pPr>
      <w:r>
        <w:rPr>
          <w:rFonts w:ascii="Times New Roman"/>
          <w:b w:val="false"/>
          <w:i w:val="false"/>
          <w:color w:val="000000"/>
          <w:sz w:val="28"/>
        </w:rPr>
        <w:t>
      12) отсутствующие в связи с простоем производства;</w:t>
      </w:r>
    </w:p>
    <w:bookmarkEnd w:id="85"/>
    <w:bookmarkStart w:name="z100" w:id="86"/>
    <w:p>
      <w:pPr>
        <w:spacing w:after="0"/>
        <w:ind w:left="0"/>
        <w:jc w:val="both"/>
      </w:pPr>
      <w:r>
        <w:rPr>
          <w:rFonts w:ascii="Times New Roman"/>
          <w:b w:val="false"/>
          <w:i w:val="false"/>
          <w:color w:val="000000"/>
          <w:sz w:val="28"/>
        </w:rPr>
        <w:t>
      13) находящиеся под следствием до вынесения приговора суда;</w:t>
      </w:r>
    </w:p>
    <w:bookmarkEnd w:id="86"/>
    <w:bookmarkStart w:name="z101" w:id="87"/>
    <w:p>
      <w:pPr>
        <w:spacing w:after="0"/>
        <w:ind w:left="0"/>
        <w:jc w:val="both"/>
      </w:pPr>
      <w:r>
        <w:rPr>
          <w:rFonts w:ascii="Times New Roman"/>
          <w:b w:val="false"/>
          <w:i w:val="false"/>
          <w:color w:val="000000"/>
          <w:sz w:val="28"/>
        </w:rPr>
        <w:t>
      14) направленные в служебные командировки длительного характера, в том числе в целях выполнения строительных, монтажных и наладочных работ;</w:t>
      </w:r>
    </w:p>
    <w:bookmarkEnd w:id="87"/>
    <w:bookmarkStart w:name="z102" w:id="88"/>
    <w:p>
      <w:pPr>
        <w:spacing w:after="0"/>
        <w:ind w:left="0"/>
        <w:jc w:val="both"/>
      </w:pPr>
      <w:r>
        <w:rPr>
          <w:rFonts w:ascii="Times New Roman"/>
          <w:b w:val="false"/>
          <w:i w:val="false"/>
          <w:color w:val="000000"/>
          <w:sz w:val="28"/>
        </w:rPr>
        <w:t>
      15) проходящие воинскую службу по призыву и находящиеся на подготовке по военно-техническим и другим военным специальностям.</w:t>
      </w:r>
    </w:p>
    <w:bookmarkEnd w:id="88"/>
    <w:bookmarkStart w:name="z103" w:id="89"/>
    <w:p>
      <w:pPr>
        <w:spacing w:after="0"/>
        <w:ind w:left="0"/>
        <w:jc w:val="both"/>
      </w:pPr>
      <w:r>
        <w:rPr>
          <w:rFonts w:ascii="Times New Roman"/>
          <w:b w:val="false"/>
          <w:i w:val="false"/>
          <w:color w:val="000000"/>
          <w:sz w:val="28"/>
        </w:rPr>
        <w:t>
      3.3. Не включаются в списочную численность:</w:t>
      </w:r>
    </w:p>
    <w:bookmarkEnd w:id="89"/>
    <w:bookmarkStart w:name="z104" w:id="90"/>
    <w:p>
      <w:pPr>
        <w:spacing w:after="0"/>
        <w:ind w:left="0"/>
        <w:jc w:val="both"/>
      </w:pPr>
      <w:r>
        <w:rPr>
          <w:rFonts w:ascii="Times New Roman"/>
          <w:b w:val="false"/>
          <w:i w:val="false"/>
          <w:color w:val="000000"/>
          <w:sz w:val="28"/>
        </w:rPr>
        <w:t>
      1) Работники:</w:t>
      </w:r>
    </w:p>
    <w:bookmarkEnd w:id="90"/>
    <w:bookmarkStart w:name="z105" w:id="91"/>
    <w:p>
      <w:pPr>
        <w:spacing w:after="0"/>
        <w:ind w:left="0"/>
        <w:jc w:val="both"/>
      </w:pPr>
      <w:r>
        <w:rPr>
          <w:rFonts w:ascii="Times New Roman"/>
          <w:b w:val="false"/>
          <w:i w:val="false"/>
          <w:color w:val="000000"/>
          <w:sz w:val="28"/>
        </w:rPr>
        <w:t>
      принятые на работу по совместительству из других организаций;</w:t>
      </w:r>
    </w:p>
    <w:bookmarkEnd w:id="91"/>
    <w:bookmarkStart w:name="z106" w:id="92"/>
    <w:p>
      <w:pPr>
        <w:spacing w:after="0"/>
        <w:ind w:left="0"/>
        <w:jc w:val="both"/>
      </w:pPr>
      <w:r>
        <w:rPr>
          <w:rFonts w:ascii="Times New Roman"/>
          <w:b w:val="false"/>
          <w:i w:val="false"/>
          <w:color w:val="000000"/>
          <w:sz w:val="28"/>
        </w:rPr>
        <w:t>
      временно направленные на работу в другую организацию, если за ними не сохраняется заработная плата по месту основной работы.</w:t>
      </w:r>
    </w:p>
    <w:bookmarkEnd w:id="92"/>
    <w:bookmarkStart w:name="z107" w:id="93"/>
    <w:p>
      <w:pPr>
        <w:spacing w:after="0"/>
        <w:ind w:left="0"/>
        <w:jc w:val="both"/>
      </w:pPr>
      <w:r>
        <w:rPr>
          <w:rFonts w:ascii="Times New Roman"/>
          <w:b w:val="false"/>
          <w:i w:val="false"/>
          <w:color w:val="000000"/>
          <w:sz w:val="28"/>
        </w:rPr>
        <w:t>
      К работникам, выполняющим работы по совместительству, относятся лица, выполняющие другую регулярную оплачиваемую работу на условиях трудового договора в свободное от основной работы время. Работник, выполняющий работу по совместительству в организации, с которой он уже состоит в трудовых отношениях (по месту основной работы) или имеющий две, полторы ставки, учитывается в списочной численности работников данной организации как один человек (целая единица).</w:t>
      </w:r>
    </w:p>
    <w:bookmarkEnd w:id="93"/>
    <w:bookmarkStart w:name="z108" w:id="94"/>
    <w:p>
      <w:pPr>
        <w:spacing w:after="0"/>
        <w:ind w:left="0"/>
        <w:jc w:val="both"/>
      </w:pPr>
      <w:r>
        <w:rPr>
          <w:rFonts w:ascii="Times New Roman"/>
          <w:b w:val="false"/>
          <w:i w:val="false"/>
          <w:color w:val="000000"/>
          <w:sz w:val="28"/>
        </w:rPr>
        <w:t>
      2) Лица:</w:t>
      </w:r>
    </w:p>
    <w:bookmarkEnd w:id="94"/>
    <w:bookmarkStart w:name="z109" w:id="95"/>
    <w:p>
      <w:pPr>
        <w:spacing w:after="0"/>
        <w:ind w:left="0"/>
        <w:jc w:val="both"/>
      </w:pPr>
      <w:r>
        <w:rPr>
          <w:rFonts w:ascii="Times New Roman"/>
          <w:b w:val="false"/>
          <w:i w:val="false"/>
          <w:color w:val="000000"/>
          <w:sz w:val="28"/>
        </w:rPr>
        <w:t>
      выполняющие работы по договорам гражданско-правового характера;</w:t>
      </w:r>
    </w:p>
    <w:bookmarkEnd w:id="95"/>
    <w:bookmarkStart w:name="z110" w:id="96"/>
    <w:p>
      <w:pPr>
        <w:spacing w:after="0"/>
        <w:ind w:left="0"/>
        <w:jc w:val="both"/>
      </w:pPr>
      <w:r>
        <w:rPr>
          <w:rFonts w:ascii="Times New Roman"/>
          <w:b w:val="false"/>
          <w:i w:val="false"/>
          <w:color w:val="000000"/>
          <w:sz w:val="28"/>
        </w:rPr>
        <w:t>
      привлеченные для работы в организации, на основании взаимодействия с уполномоченным органом по вопросам занятости.</w:t>
      </w:r>
    </w:p>
    <w:bookmarkEnd w:id="96"/>
    <w:bookmarkStart w:name="z111" w:id="97"/>
    <w:p>
      <w:pPr>
        <w:spacing w:after="0"/>
        <w:ind w:left="0"/>
        <w:jc w:val="both"/>
      </w:pPr>
      <w:r>
        <w:rPr>
          <w:rFonts w:ascii="Times New Roman"/>
          <w:b w:val="false"/>
          <w:i w:val="false"/>
          <w:color w:val="000000"/>
          <w:sz w:val="28"/>
        </w:rPr>
        <w:t>
      К лицам, выполняющим работы по договорам гражданско-правового характера, относятся лица, принятые по договору только на время выполнения определенного, конкретного объема работ (разовых, специальных хозяйственных), осуществляемых без подчинения внутреннему трудовому распорядку организации.</w:t>
      </w:r>
    </w:p>
    <w:bookmarkEnd w:id="97"/>
    <w:bookmarkStart w:name="z112" w:id="98"/>
    <w:p>
      <w:pPr>
        <w:spacing w:after="0"/>
        <w:ind w:left="0"/>
        <w:jc w:val="both"/>
      </w:pPr>
      <w:r>
        <w:rPr>
          <w:rFonts w:ascii="Times New Roman"/>
          <w:b w:val="false"/>
          <w:i w:val="false"/>
          <w:color w:val="000000"/>
          <w:sz w:val="28"/>
        </w:rPr>
        <w:t>
      3.4. Списочная численность работников на начало (конец) отчетного периода является показателем численности работников списочного состава организации на определенную дату отчетного периода: на первое или последнее число месяца, включая принятых и исключая выбывших в этот день работников.</w:t>
      </w:r>
    </w:p>
    <w:bookmarkEnd w:id="98"/>
    <w:bookmarkStart w:name="z113" w:id="99"/>
    <w:p>
      <w:pPr>
        <w:spacing w:after="0"/>
        <w:ind w:left="0"/>
        <w:jc w:val="both"/>
      </w:pPr>
      <w:r>
        <w:rPr>
          <w:rFonts w:ascii="Times New Roman"/>
          <w:b w:val="false"/>
          <w:i w:val="false"/>
          <w:color w:val="000000"/>
          <w:sz w:val="28"/>
        </w:rPr>
        <w:t>
      Для определения списочной численности работников, в среднем за определенный период, ведется ежедневный учет численности работников списочного состава, который уточняется на основании актов работодателя (приказов, распоряжений о приеме, переводе работников на другую работу и прекращении трудового договора). Численность работников списочного состава за каждый день должна соответствовать данным табеля учета использования рабочего времени работников.</w:t>
      </w:r>
    </w:p>
    <w:bookmarkEnd w:id="99"/>
    <w:bookmarkStart w:name="z114" w:id="100"/>
    <w:p>
      <w:pPr>
        <w:spacing w:after="0"/>
        <w:ind w:left="0"/>
        <w:jc w:val="both"/>
      </w:pPr>
      <w:r>
        <w:rPr>
          <w:rFonts w:ascii="Times New Roman"/>
          <w:b w:val="false"/>
          <w:i w:val="false"/>
          <w:color w:val="000000"/>
          <w:sz w:val="28"/>
        </w:rPr>
        <w:t>
      3.5. Списочная численность работников отработавших полный месяц в организации, а также отработавших неполный месяц (в организациях, вновь образованных, ликвидированных, имеющих сезонный характер производства) в среднем за отчетный месяц исчисляется путем суммирования списочной численности работников за каждый календарный день отчетного месяца включая праздничные и выходные дни, и деления полученной суммы на число календарных дней отчетного месяца.</w:t>
      </w:r>
    </w:p>
    <w:bookmarkEnd w:id="100"/>
    <w:bookmarkStart w:name="z115" w:id="101"/>
    <w:p>
      <w:pPr>
        <w:spacing w:after="0"/>
        <w:ind w:left="0"/>
        <w:jc w:val="both"/>
      </w:pPr>
      <w:r>
        <w:rPr>
          <w:rFonts w:ascii="Times New Roman"/>
          <w:b w:val="false"/>
          <w:i w:val="false"/>
          <w:color w:val="000000"/>
          <w:sz w:val="28"/>
        </w:rPr>
        <w:t>
      Численность работников списочного состава за выходной или праздничный день принимается равной списочной численности работников за предшествующий рабочий день. При наличии двух или более выходных или праздничных дней подряд численность работников списочного состава за каждый из этих дней принимается равной численности работников списочного состава за рабочий день, предшествовавший выходным и праздничным дням.</w:t>
      </w:r>
    </w:p>
    <w:bookmarkEnd w:id="101"/>
    <w:bookmarkStart w:name="z116" w:id="102"/>
    <w:p>
      <w:pPr>
        <w:spacing w:after="0"/>
        <w:ind w:left="0"/>
        <w:jc w:val="both"/>
      </w:pPr>
      <w:r>
        <w:rPr>
          <w:rFonts w:ascii="Times New Roman"/>
          <w:b w:val="false"/>
          <w:i w:val="false"/>
          <w:color w:val="000000"/>
          <w:sz w:val="28"/>
        </w:rPr>
        <w:t>
      4. В разделе 1 указывается информация по адресной части предприятия.</w:t>
      </w:r>
    </w:p>
    <w:bookmarkEnd w:id="102"/>
    <w:bookmarkStart w:name="z117" w:id="103"/>
    <w:p>
      <w:pPr>
        <w:spacing w:after="0"/>
        <w:ind w:left="0"/>
        <w:jc w:val="both"/>
      </w:pPr>
      <w:r>
        <w:rPr>
          <w:rFonts w:ascii="Times New Roman"/>
          <w:b w:val="false"/>
          <w:i w:val="false"/>
          <w:color w:val="000000"/>
          <w:sz w:val="28"/>
        </w:rPr>
        <w:t>
      5. В разделе 2 указывается информация по контактным лицам предприятия.</w:t>
      </w:r>
    </w:p>
    <w:bookmarkEnd w:id="103"/>
    <w:bookmarkStart w:name="z118" w:id="104"/>
    <w:p>
      <w:pPr>
        <w:spacing w:after="0"/>
        <w:ind w:left="0"/>
        <w:jc w:val="both"/>
      </w:pPr>
      <w:r>
        <w:rPr>
          <w:rFonts w:ascii="Times New Roman"/>
          <w:b w:val="false"/>
          <w:i w:val="false"/>
          <w:color w:val="000000"/>
          <w:sz w:val="28"/>
        </w:rPr>
        <w:t>
      6. В разделе 3 указывается, какого рода деятельности собирается заниматься предприятие в соответствии с Общим классификатором видов экономической деятельности, который размещен на интернет-ресурсе www.stat.gov.kz &gt;&gt; Классификаторы &gt;&gt; Статистические классификации.</w:t>
      </w:r>
    </w:p>
    <w:bookmarkEnd w:id="104"/>
    <w:bookmarkStart w:name="z119" w:id="105"/>
    <w:p>
      <w:pPr>
        <w:spacing w:after="0"/>
        <w:ind w:left="0"/>
        <w:jc w:val="both"/>
      </w:pPr>
      <w:r>
        <w:rPr>
          <w:rFonts w:ascii="Times New Roman"/>
          <w:b w:val="false"/>
          <w:i w:val="false"/>
          <w:color w:val="000000"/>
          <w:sz w:val="28"/>
        </w:rPr>
        <w:t>
      7. В разделе 4 указывается информация об осуществлении вида деятельности на текущий период.</w:t>
      </w:r>
    </w:p>
    <w:bookmarkEnd w:id="105"/>
    <w:bookmarkStart w:name="z120" w:id="106"/>
    <w:p>
      <w:pPr>
        <w:spacing w:after="0"/>
        <w:ind w:left="0"/>
        <w:jc w:val="both"/>
      </w:pPr>
      <w:r>
        <w:rPr>
          <w:rFonts w:ascii="Times New Roman"/>
          <w:b w:val="false"/>
          <w:i w:val="false"/>
          <w:color w:val="000000"/>
          <w:sz w:val="28"/>
        </w:rPr>
        <w:t>
      8. В разделе 5 указываются данные по списочной численности предприятия.</w:t>
      </w:r>
    </w:p>
    <w:bookmarkEnd w:id="106"/>
    <w:bookmarkStart w:name="z121" w:id="107"/>
    <w:p>
      <w:pPr>
        <w:spacing w:after="0"/>
        <w:ind w:left="0"/>
        <w:jc w:val="both"/>
      </w:pPr>
      <w:r>
        <w:rPr>
          <w:rFonts w:ascii="Times New Roman"/>
          <w:b w:val="false"/>
          <w:i w:val="false"/>
          <w:color w:val="000000"/>
          <w:sz w:val="28"/>
        </w:rPr>
        <w:t>
      9. Представление данной статистической формы осуществляется в электронном виде или на бумажном носителе.</w:t>
      </w:r>
    </w:p>
    <w:bookmarkEnd w:id="10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