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b5c8" w14:textId="46e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сентября 2021 года № 373. Зарегистрирован в Министерстве юстиции Республики Казахстан 18 сентября 2021 года № 24430.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373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экологии и природных ресурсов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Экологического кодекса Республики Казахстан (далее – Кодекс) и определяют порядок управления:</w:t>
      </w:r>
    </w:p>
    <w:bookmarkEnd w:id="13"/>
    <w:bookmarkStart w:name="z1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бесхозяйными неопасными отходами, признанными решением суда поступившими в коммунальную собственность;</w:t>
      </w:r>
    </w:p>
    <w:bookmarkEnd w:id="14"/>
    <w:bookmarkStart w:name="z1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бесхозяйными опасными отходами, признанными решением суда поступившими в государственную собственность (республиканскую или коммунальную).</w:t>
      </w:r>
    </w:p>
    <w:bookmarkEnd w:id="15"/>
    <w:bookmarkStart w:name="z1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1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орган – территориальный орган уполномоченного органа в области охраны окружающей среды;</w:t>
      </w:r>
    </w:p>
    <w:bookmarkEnd w:id="17"/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– территориальное подразделение ведомства государственного органа в сфере санитарно-эпидемиологического благополучия населения;</w:t>
      </w:r>
    </w:p>
    <w:bookmarkEnd w:id="18"/>
    <w:bookmarkStart w:name="z1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стороны в заключенном с заказчиком договоре, а также физическое лицо, не являющееся субъектом предпринимательской деятельности,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- Закон);</w:t>
      </w:r>
    </w:p>
    <w:bookmarkEnd w:id="19"/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неопасные отходы – бесхозяйные неопасные отходы, признанные решением суда поступившими в коммунальную собственность;</w:t>
      </w:r>
    </w:p>
    <w:bookmarkEnd w:id="20"/>
    <w:bookmarkStart w:name="z1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опасные отходы – опасные отходы, признанными решением суда поступившими в государственную собственность (республиканскую или коммунальную);</w:t>
      </w:r>
    </w:p>
    <w:bookmarkEnd w:id="21"/>
    <w:bookmarkStart w:name="z1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обследование опасных отходов – мероприятие по управлению опасными отходами, признанными решением суда поступившими в государственную собственность, предусматривающее осуществление последовательных процедур: лабораторные исследования опасных отходов, изучение свойств опасных отходов, определение воздействия опасных отходов на окружающую среду, определение количества (объема, массы) опасных отходов, составление паспорта опасных отходов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2"/>
    <w:bookmarkStart w:name="z1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опасных отходах – письменный документ, сформированный уполномоченными юридическими лицами по результатам обследования опасных отходов, содержащий информацию (сведения) об опасных свойствах опасных отходов, о воздействии опасных отходов на окружающую среду, о количественных характеристиках опасных отходов, с приложением протоколов лабораторных обследований опасных отходов.</w:t>
      </w:r>
    </w:p>
    <w:bookmarkEnd w:id="23"/>
    <w:bookmarkStart w:name="z1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утилизация и (или) удаление опасных отходов – мероприятия по управлению опасными отходами, признанными решением суда поступившими в государственную собственность, предусматривающее осуществление процедур по:</w:t>
      </w:r>
    </w:p>
    <w:bookmarkEnd w:id="24"/>
    <w:bookmarkStart w:name="z1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удалению опасных отходов, под которым понимается любая, не являющаяся восстановлением операция по захоронению или уничтожению отходов, включая вспомогательные операции по подготовке отходов к захоронению или уничтожению (в том числе по их сортировке, обработке, обезвреживанию);</w:t>
      </w:r>
    </w:p>
    <w:bookmarkEnd w:id="25"/>
    <w:bookmarkStart w:name="z1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утилизации отходов понимается процесс использования отходов в иных,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ландшафтов.</w:t>
      </w:r>
    </w:p>
    <w:bookmarkEnd w:id="26"/>
    <w:bookmarkStart w:name="z1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нахождения опасных отходов – территория, площадка, здание или сооружение, где осуществляется хранение или безвозмездное ответственное хранение опасных отходов, признанными решением суда бесхозяйными и поступившими в государственную (республиканскую или коммунальную) собственность;</w:t>
      </w:r>
    </w:p>
    <w:bookmarkEnd w:id="27"/>
    <w:bookmarkStart w:name="z1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договор о государственных закупках – гражданско-правовой договор, заключенный посредством веб-портала между заказчиком и поставщиком, удостоверенный электронными цифровыми подписями, за исключением случаев, предусмотренных Правилами осуществления государственных закупок,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(зарегистрированный в Реестре государственной регистрации нормативных правовых актов под № 35238) (далее – Правила осуществления государственных закупок);</w:t>
      </w:r>
    </w:p>
    <w:bookmarkEnd w:id="28"/>
    <w:bookmarkStart w:name="z1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основной договор – договор о государственных закупках, заключенный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уполномоченным органом и организацией в рамках осуществления мероприятий по управлению опасными отходами, признанными решением суда бесхозяйными и поступившими в республиканскую собственность;</w:t>
      </w:r>
    </w:p>
    <w:bookmarkEnd w:id="29"/>
    <w:bookmarkStart w:name="z1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опасными отходами местным исполнительным органом области (города республиканского значения, столицы) – мероприятия по управлению опасными отходами, признанными решением суда бесхозяйными и поступившими в коммунальную собственность, осуществляемые местным исполнительным органом области (города республиканского значения, столицы);</w:t>
      </w:r>
    </w:p>
    <w:bookmarkEnd w:id="30"/>
    <w:bookmarkStart w:name="z1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историческая справка – документ, формируемый в рамках управления опасными отходами, включающий сведения о месторасположении опасных отходов, истории образования опасных отходов до передачи их в государственную собственность и иную сопутствующую информацию;</w:t>
      </w:r>
    </w:p>
    <w:bookmarkEnd w:id="31"/>
    <w:bookmarkStart w:name="z1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– подведомственная организация уполномоченного органа в области охраны окружающей среды, осуществляющая мероприятия по управлению опасными отходами, признанными решением суда поступившими в республиканскую собственность;</w:t>
      </w:r>
    </w:p>
    <w:bookmarkEnd w:id="32"/>
    <w:bookmarkStart w:name="z1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уполномоченный орган в области охраны окружающей среды;</w:t>
      </w:r>
    </w:p>
    <w:bookmarkEnd w:id="33"/>
    <w:bookmarkStart w:name="z1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управление опасными отходами организацией – мероприятия по управлению опасными отходами, признанными решением суда бесхозяйными и поступившими в республиканскую собственность, осуществляемые организацией;</w:t>
      </w:r>
    </w:p>
    <w:bookmarkEnd w:id="34"/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сокращения используются в настоящих Правилах в значении, определенном экологическим законодательством Республики Казахстан.</w:t>
      </w:r>
    </w:p>
    <w:bookmarkEnd w:id="35"/>
    <w:bookmarkStart w:name="z1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неопасными отходами</w:t>
      </w:r>
    </w:p>
    <w:bookmarkEnd w:id="36"/>
    <w:bookmarkStart w:name="z1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Учет, хранение, оценка, дальнейшее использование бесхозяйных неопасных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37"/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Рекультивация территорий, на которых были размещены объекты неопасных отходов после утилизации и (или) удаления неопасных отходов производится собственниками земельных участков и землепользователями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8"/>
    <w:bookmarkStart w:name="z1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управления опасными отходами</w:t>
      </w:r>
    </w:p>
    <w:bookmarkEnd w:id="39"/>
    <w:bookmarkStart w:name="z1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Кодекса территориальный орган или местный исполнительный орган области (города республиканского значения, столицы) (далее – МИО) на его территории выявляет бесхозяйные отходы.</w:t>
      </w:r>
    </w:p>
    <w:bookmarkEnd w:id="40"/>
    <w:bookmarkStart w:name="z1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выявления бесхозяйных отходов, МИО или территориальный орган в течении 7 (семь) календарных дней уведомляет уполномоченный орган.</w:t>
      </w:r>
    </w:p>
    <w:bookmarkEnd w:id="41"/>
    <w:bookmarkStart w:name="z1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МИО или территориальный орган после выявления бесхозяйных отходов в течении 30 (тридцать) календарных дней обращается в суд с требованием о признании опасных отходов бесхозяйными и передаче их в республиканскую и коммунальную собственность, с указанием объема отходов и класса опасности в соответствии с пунктом 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(зарегистрированный в Реестре государственной регистрации нормативных правовых актов под № 21934).</w:t>
      </w:r>
    </w:p>
    <w:bookmarkEnd w:id="42"/>
    <w:bookmarkStart w:name="z1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Территориальные органы и (или) МИО принимают участие на заседаниях суда о признании таких опасных отходов бесхозяйными и передаче в государственную (республиканскую или коммунальную) собственность.</w:t>
      </w:r>
    </w:p>
    <w:bookmarkEnd w:id="43"/>
    <w:bookmarkStart w:name="z1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в суде вопроса о признании таких опасных отходов бесхозяйными и передаче в государственную (республиканскую или коммунальную) собственность, МИО или территориальный орган ходатайствуют перед судом о передаче в республиканскую собственность опасных отходов 1, 2, 3 класса опасности, передаче в коммунальную собственность опасных отходов 4 класса опасности, окончательное решение по передаче в республиканскую или коммунальную собственность принимает суд, с учетом фактических обстоятельств дела.</w:t>
      </w:r>
    </w:p>
    <w:bookmarkEnd w:id="44"/>
    <w:bookmarkStart w:name="z1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15 (пятнадцать) календарных дней с даты вступления в силу решения суда о признании опасных отходов бесхозяйными и передаче в государственную (республиканскую или коммунальную) собственность, МИО создается комиссия, в состав которой входят представители уполномоченного органа или его территориального органа, МИО и территориального подразделения.</w:t>
      </w:r>
    </w:p>
    <w:bookmarkEnd w:id="45"/>
    <w:bookmarkStart w:name="z1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уведомляются о включении в состав комиссии в соответствии с решением МИО не позднее 7 (семь) календарных дней с даты издания решения МИО о создании комиссии. Члены комиссии приступают к работе не позднее 7 (семь) календарных дней с даты уведомления о включении в состав комиссии.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в течение 15 (пятнадцать) календарных дней с даты начала работы комиссии, осуществляет выезд к месту выявления опасных отходов и составляет акт приема бесхозяйных опасных отходов, признанных решением суда бесхозяйными и поступившими в государственную (республиканскую или коммунальную) собственность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1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опасных отходов, принятых в республиканскую или коммунальную собственность, на безвозмездное хранение, осуществляется комиссией путем составления акта о передаче на безвозмездное хранение опасных отходов, признанных решением суда бесхозяйными и поступившими в государственную (республиканскую или коммунальную) собственность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1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Безвозмездное хранение опасных отходов c даты принятия их в республиканскую или коммунальную собственность до даты их утилизации и (или) удаления обеспечивает МИО.</w:t>
      </w:r>
    </w:p>
    <w:bookmarkEnd w:id="49"/>
    <w:bookmarkStart w:name="z1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представители МИО ежегодно, в срок не позднее 1 сентября, осуществляют выезд на места нахождения опасных отходов, проводят визуальный осмотр опасных отходов с видеозаписью, по итогам которого составляют акт осмотра опасных отходов, признанных решением суда бесхозяйными и поступившими в коммунальную собственность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1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опасными отходами организацией включает следующие мероприятия:</w:t>
      </w:r>
    </w:p>
    <w:bookmarkEnd w:id="51"/>
    <w:bookmarkStart w:name="z1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исторической справки;</w:t>
      </w:r>
    </w:p>
    <w:bookmarkEnd w:id="52"/>
    <w:bookmarkStart w:name="z1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опасных отходов;</w:t>
      </w:r>
    </w:p>
    <w:bookmarkEnd w:id="53"/>
    <w:bookmarkStart w:name="z1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утилизация и (или) удаление опасных отходов;</w:t>
      </w:r>
    </w:p>
    <w:bookmarkEnd w:id="54"/>
    <w:bookmarkStart w:name="z1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предоставление в уполномоченный орган отчета по управлению опасными отходами.</w:t>
      </w:r>
    </w:p>
    <w:bookmarkEnd w:id="55"/>
    <w:bookmarkStart w:name="z1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опасными отходами организацией в рамках мероприятий, указанных в пункте 12 Правил, осуществляется за счет средств из республиканского бюджета. Взаимоотношения уполномоченного органа и организации регламентируются основным договором, заключаемым не позднее 31 марта соответствующего финансового года.</w:t>
      </w:r>
    </w:p>
    <w:bookmarkEnd w:id="56"/>
    <w:bookmarkStart w:name="z1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опасными отходами организацией осуществляется в соответствии с технической спецификацией к основному договору.</w:t>
      </w:r>
    </w:p>
    <w:bookmarkEnd w:id="57"/>
    <w:bookmarkStart w:name="z1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 рамках основного договора оказывает уполномоченному органу услуги по:</w:t>
      </w:r>
    </w:p>
    <w:bookmarkEnd w:id="58"/>
    <w:bookmarkStart w:name="z1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исторической справки;</w:t>
      </w:r>
    </w:p>
    <w:bookmarkEnd w:id="59"/>
    <w:bookmarkStart w:name="z1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проведению государственных закупок услуг от третьих лиц по обследованию опасных отходов, утилизации и (или) удалению опасных отходов;</w:t>
      </w:r>
    </w:p>
    <w:bookmarkEnd w:id="60"/>
    <w:bookmarkStart w:name="z1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администрированию процесса и рассмотрению результатов оказываемых услуг поставщиком.</w:t>
      </w:r>
    </w:p>
    <w:bookmarkEnd w:id="61"/>
    <w:bookmarkStart w:name="z1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основной договор предусматривает подготовку исторической справки, организация в течение 30 (тридцать) календарных дней с даты заключения основного договора, осуществляет следующие действия:</w:t>
      </w:r>
    </w:p>
    <w:bookmarkEnd w:id="62"/>
    <w:bookmarkStart w:name="z1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объявления на корпоративном интернет-ресурсе организации о сборе информации об опасных отходах;</w:t>
      </w:r>
    </w:p>
    <w:bookmarkEnd w:id="63"/>
    <w:bookmarkStart w:name="z2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информации об опасных отходах из официальных общедоступных источников, в том числе сведений и документов, размещенных на интернет-ресурсах государственных органов, юридических лиц, в сервисе "Судебный кабинет" интернет-ресурса Верховного Суда Республики Казахстан, в периодических печатных или электронных изданиях и иных средствах массовой информации;</w:t>
      </w:r>
    </w:p>
    <w:bookmarkEnd w:id="64"/>
    <w:bookmarkStart w:name="z2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письменных запросов в адрес государственных органов и юридических лиц, являющихся потенциальными обладателями необходимой информации об опасных отходах, их происхождении, перемещении и иных обстоятельствах, имеющих значение для формирования исторической справки.</w:t>
      </w:r>
    </w:p>
    <w:bookmarkEnd w:id="65"/>
    <w:bookmarkStart w:name="z2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письменный запрос рассматривается потенциальными обладателями информацией в срок не позднее 15 (пятнадцать) календарных дней с даты поступления. Указанный срок рассмотрения может составлять 30 (тридцать) календарных дней с даты поступления письменного запроса при условии:</w:t>
      </w:r>
    </w:p>
    <w:bookmarkEnd w:id="66"/>
    <w:bookmarkStart w:name="z2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уведомления организации о необходимости дополнительного времени на рассмотрение письменного запроса не позднее 10 (десять) календарных дней с даты получения запроса;</w:t>
      </w:r>
    </w:p>
    <w:bookmarkEnd w:id="67"/>
    <w:bookmarkStart w:name="z2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определенной информации по опасным отходам и (или) необходимости проведения дополнительного изучения или проверки информации и (или) документов.</w:t>
      </w:r>
    </w:p>
    <w:bookmarkEnd w:id="68"/>
    <w:bookmarkStart w:name="z2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обладатели информации (местные исполнительные органы, территориальные органы, государственные органы в сфере архивного дела) своевременно направляют в организацию ответы с приложениями подтверждающих документов (при наличии).</w:t>
      </w:r>
    </w:p>
    <w:bookmarkEnd w:id="69"/>
    <w:bookmarkStart w:name="z2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информации, полученной в соответствии с частью первой настоящего пункта, организация осуществляет анализ и обработку полученной информации, формирование исторической справки.</w:t>
      </w:r>
    </w:p>
    <w:bookmarkEnd w:id="70"/>
    <w:bookmarkStart w:name="z2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Историческая справка подлежит размещению организацией на веб-портале государственных закупок вместе с отчетом по организации государственных закупок и администрированию процесса оказанных услуг поставщиком не позднее сроков, указанных в технической спецификации к основному договору.</w:t>
      </w:r>
    </w:p>
    <w:bookmarkEnd w:id="71"/>
    <w:bookmarkStart w:name="z2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когда основной договор предусматривает обследование опасных отходов и (или) утилизацию и (или) удаление опасных отходов, то организацией осуществляются следующие мероприятия:</w:t>
      </w:r>
    </w:p>
    <w:bookmarkEnd w:id="72"/>
    <w:bookmarkStart w:name="z2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технической спецификации к основному договору, организация осуществляет разработку проекта технической спецификации и квалификационных требований к закупаемым услугам у третьих лиц в течение 20 (двадцать) календарных дней с даты заключения основного договора. организация обеспечивает наличие в технической спецификации условий о том, что государственные закупки осуществляются в рамках исполнения организацией обязательств по основному договору.</w:t>
      </w:r>
    </w:p>
    <w:bookmarkEnd w:id="73"/>
    <w:bookmarkStart w:name="z2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письменно уведомляет уполномоченный орган о подготовке проектов документов (техническую спецификацию, квалификационные требования) в течение 3 (три) календарных дней с даты разработки. Уполномоченный орган не позднее 5 (пять) календарных дней согласовывает подготовленные документы или возвращает на доработку с указанием замечаний и (или) предложений.</w:t>
      </w:r>
    </w:p>
    <w:bookmarkEnd w:id="74"/>
    <w:bookmarkStart w:name="z2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течение 3 (три) календарных дней с даты получения замечаний и (или) предложений уполномоченного органа, осуществляет доработку и повторно направляет в уполномоченный орган документы, указанные в части первой настоящего подпункта. Уполномоченный орган не позднее 5 (пять) календарных дней с даты внесения организацией доработанных документов осуществляет их повторное рассмотрение.</w:t>
      </w:r>
    </w:p>
    <w:bookmarkEnd w:id="75"/>
    <w:bookmarkStart w:name="z2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отбора потенциального поставщика и заключения договора, организация осуществляет администрирование процесса и рассмотрение результатов оказываемых услуг поставщиком в рамках договора.</w:t>
      </w:r>
    </w:p>
    <w:bookmarkEnd w:id="76"/>
    <w:bookmarkStart w:name="z2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3 (три) календарных дней с даты заключения договора, предусматривающего оказание услуг по обследованию опасных отходов, организация направляет на адрес электронной почты поставщика, указанный в договоре, копии следующих документов:</w:t>
      </w:r>
    </w:p>
    <w:bookmarkEnd w:id="77"/>
    <w:bookmarkStart w:name="z2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опасных отходов – вступившее в законную силу решение суда о признании опасных отходов бесхозяйными и поступившими в республиканскую собственность, акт о принятии бесхозяйных опасных отходов в республиканскую собственность.</w:t>
      </w:r>
    </w:p>
    <w:bookmarkEnd w:id="78"/>
    <w:bookmarkStart w:name="z2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течение 10 (десять) календарных дней с даты заключения договора, предусматривающего оказание услуг по обследованию опасных отходов, уполномоченные представители организации совместно с представителями уполномоченного органа или его территориального органа и поставщика осуществляют выезды к месту нахождения опасных отходов, с составлением акта о предоставлении доступа к опасным отходам, признанным решением суда поступившими в республиканскую собственность для обследования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2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течение 3 (три) календарных дней с даты заключения договора, предусматривающего оказание услуг по утилизации и (или) удалению опасных отходов, организация направляет на адрес электронной почты поставщика, указанный в договоре, копии отчета об опасных отходах и паспорта опасных отходов.</w:t>
      </w:r>
    </w:p>
    <w:bookmarkEnd w:id="80"/>
    <w:bookmarkStart w:name="z2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администрирования оказываемых услуг поставщика по договору, предусматривающему оказание услуг по утилизации и (или) удалению опасных отходов, в течении 10 (десять) календарных дней уполномоченные представители организации совместно с представителями территориального органа (по согласованию) и поставщика осуществляют выезд:</w:t>
      </w:r>
    </w:p>
    <w:bookmarkEnd w:id="81"/>
    <w:bookmarkStart w:name="z2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 начала оказания услуг на место осуществления утилизации и (или) удаления опасных отходов – для визуального осмотра оборудования (установки) и (или) полигона, с использованием которых оказываются услуги по утилизации и (или) удалению опасных отходов, на предмет соответствия оборудования (установки) и (или) полигона технической спецификации и квалификационным требованиям, с составлением акта визуального осмотра оборудования (установки) или полигона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82"/>
    <w:bookmarkStart w:name="z2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оказания услуг на место нахождения опасных отходов для передачи опасных отходов поставщику, с составлением акта приема-передачи опасных отходов на утилизацию и (или) удаление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2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присутствия на одном из этапов утилизации и (или) удаления опасных отходов на оборудовании (установке) и (или) полигоне поставщика, с составлением акта присутствия на одном из этапов утилизации и (или) удаления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4"/>
    <w:bookmarkStart w:name="z2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вывоза опасных отходов к месту утилизации и (или) удаления – для визуального осмотра на предмет наличия или отсутствия опасных отходов, с составлением акта визуального осмотра прежнего места нахождения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2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3 (три) календарных дня до осуществления выезда, организация направляет лицу, на территории которого осуществляется безвозмездное хранение опасных отходов, уведомление с указанием данных уполномоченных представителей поставщика, которым необходимо предоставить доступ к опасным отходам.</w:t>
      </w:r>
    </w:p>
    <w:bookmarkEnd w:id="86"/>
    <w:bookmarkStart w:name="z2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Поставщик, в процессе оказания услуг организации по обследованию опасных отходов и (или) утилизации и (или) удалению опасных отходов, осуществляет беспрепятственное посещение мест нахождения опасных отходов в любой день (по согласованию с владельцем места нахождения опасных отходов) с 9:00 часов до 18:00 часов.</w:t>
      </w:r>
    </w:p>
    <w:bookmarkEnd w:id="87"/>
    <w:bookmarkStart w:name="z2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Поставщик, по итогам оказанных услуг, посредством веб-портала государственных закупок направляет организации акт оказанных услуг по каждому лоту с приложением следующих документов:</w:t>
      </w:r>
    </w:p>
    <w:bookmarkEnd w:id="88"/>
    <w:bookmarkStart w:name="z2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обследования опасных отходов – отчет об опасных отходах и паспорт опасных отходов;</w:t>
      </w:r>
    </w:p>
    <w:bookmarkEnd w:id="89"/>
    <w:bookmarkStart w:name="z2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утилизации и (или) удаления опасных отходов – отчет об оказанных услугах по утилизации и (или) удалению опасных отходов.</w:t>
      </w:r>
    </w:p>
    <w:bookmarkEnd w:id="90"/>
    <w:bookmarkStart w:name="z2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Заключение и исполнение договора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закупок.</w:t>
      </w:r>
    </w:p>
    <w:bookmarkEnd w:id="91"/>
    <w:bookmarkStart w:name="z2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итогам оказанных услуг организация предоставляет в уполномоченный орган акт оказанных услуг, с приложением:</w:t>
      </w:r>
    </w:p>
    <w:bookmarkEnd w:id="92"/>
    <w:bookmarkStart w:name="z2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исторической справки;</w:t>
      </w:r>
    </w:p>
    <w:bookmarkEnd w:id="93"/>
    <w:bookmarkStart w:name="z2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по организации и проведению государственных закупок, по администрированию процесса и рассмотрению результатов оказанных услуг по обследованию опасных отходов и (или) утилизации и (или) удалению опасных отходов;</w:t>
      </w:r>
    </w:p>
    <w:bookmarkEnd w:id="94"/>
    <w:bookmarkStart w:name="z2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по обследованию опасных отходов и (или) утилизации и (или) удалению опасных отходов.</w:t>
      </w:r>
    </w:p>
    <w:bookmarkEnd w:id="95"/>
    <w:bookmarkStart w:name="z2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неоднократного (более 3 раз) признания государственных закупок услуг, несостоявшимися по предусмотренным Законом основаниям, или обоснованного отказа в принятии организацией актов оказанных услуг поставщика по договору, организация не позднее 10 декабря соответствующего финансового года инициирует внесение изменений в основной договор по изменению суммы основного договора путем подписания дополнительного соглашения.</w:t>
      </w:r>
    </w:p>
    <w:bookmarkEnd w:id="96"/>
    <w:bookmarkStart w:name="z2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 ежегодно, до 1 февраля года, размещает на интернет-ресурсе информацию об объемах, видах опасных отходов и местах нахождении опасных отходов.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экологии и природных ресурсов РК от 31.03.2026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Уполномоченные представители организации с участием уполномоченных представителей территориального органа (по согласованию) ежегодно, в срок не позднее 1 сентября, осуществляют выезд на место нахождения опасных отходов проводят визуальный осмотр опасных отходов с видеозаписью, по итогам которого составляют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уполномоченный орган в течение 3 (три) календарных дней.</w:t>
      </w:r>
    </w:p>
    <w:bookmarkEnd w:id="98"/>
    <w:bookmarkStart w:name="z2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МИО осуществляет утилизацию и (или) удаление опасных отходов, переданных в коммунальную собственность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2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Рекультивация территорий, на которых были размещены опасные отходы, переданные в республиканскую или коммунальную собственность после их утилизации и (или) удаления, производится собственниками земельных участков и землепользователями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опасных отходов, признанных решением суда бесхозяйными</w:t>
      </w:r>
      <w:r>
        <w:br/>
      </w:r>
      <w:r>
        <w:rPr>
          <w:rFonts w:ascii="Times New Roman"/>
          <w:b/>
          <w:i w:val="false"/>
          <w:color w:val="000000"/>
        </w:rPr>
        <w:t>и поступившими в государственную (республиканскую или коммунальную) собственность</w:t>
      </w:r>
    </w:p>
    <w:bookmarkEnd w:id="101"/>
    <w:bookmarkStart w:name="z2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02"/>
    <w:p>
      <w:pPr>
        <w:spacing w:after="0"/>
        <w:ind w:left="0"/>
        <w:jc w:val="both"/>
      </w:pPr>
      <w:bookmarkStart w:name="z245" w:id="103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приема опасных отходов, признанных решением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бесхозяйных и поступившими в государственную (республиканскую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коммунальную) собственность о том, что согласно вступившему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решению (определению)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 собственность приняты следующие опасные отходы: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2" w:id="105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на безвозмездное хранение опасных отходов, признанных решением</w:t>
      </w:r>
      <w:r>
        <w:br/>
      </w:r>
      <w:r>
        <w:rPr>
          <w:rFonts w:ascii="Times New Roman"/>
          <w:b/>
          <w:i w:val="false"/>
          <w:color w:val="000000"/>
        </w:rPr>
        <w:t>суда бесхозяйными и поступившими в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(республиканскую или коммунальную) собственность</w:t>
      </w:r>
    </w:p>
    <w:bookmarkEnd w:id="106"/>
    <w:bookmarkStart w:name="z2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___________________________ (место составления акта)</w:t>
      </w:r>
    </w:p>
    <w:bookmarkEnd w:id="107"/>
    <w:p>
      <w:pPr>
        <w:spacing w:after="0"/>
        <w:ind w:left="0"/>
        <w:jc w:val="both"/>
      </w:pPr>
      <w:bookmarkStart w:name="z267" w:id="108"/>
      <w:r>
        <w:rPr>
          <w:rFonts w:ascii="Times New Roman"/>
          <w:b w:val="false"/>
          <w:i w:val="false"/>
          <w:color w:val="000000"/>
          <w:sz w:val="28"/>
        </w:rPr>
        <w:t>
      Комиссия, в лице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передала, а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(физическое или юридическое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на безвозмездное хранение опасные отходы, поступившие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по решению суда №____ от "___" ____________ 20____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4" w:id="110"/>
      <w:r>
        <w:rPr>
          <w:rFonts w:ascii="Times New Roman"/>
          <w:b w:val="false"/>
          <w:i w:val="false"/>
          <w:color w:val="000000"/>
          <w:sz w:val="28"/>
        </w:rPr>
        <w:t>
      Передал: ______________________________________ 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 опасных отходов, признанных решением суда бесхозяйными</w:t>
      </w:r>
      <w:r>
        <w:br/>
      </w:r>
      <w:r>
        <w:rPr>
          <w:rFonts w:ascii="Times New Roman"/>
          <w:b/>
          <w:i w:val="false"/>
          <w:color w:val="000000"/>
        </w:rPr>
        <w:t>и поступившими в государственную (республиканскую или коммунальную) собственность</w:t>
      </w:r>
    </w:p>
    <w:bookmarkEnd w:id="111"/>
    <w:bookmarkStart w:name="z2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12"/>
    <w:p>
      <w:pPr>
        <w:spacing w:after="0"/>
        <w:ind w:left="0"/>
        <w:jc w:val="both"/>
      </w:pPr>
      <w:bookmarkStart w:name="z289" w:id="113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провели осмотр опасных отходов, признанных решением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бесхозяйными и поступившими 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составили настоящий Акт осмотра опасных отходов (с видеозаписью),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признанных решением суда бесхозяйными и поступившими в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 собственность.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4" w:id="115"/>
      <w:r>
        <w:rPr>
          <w:rFonts w:ascii="Times New Roman"/>
          <w:b w:val="false"/>
          <w:i w:val="false"/>
          <w:color w:val="000000"/>
          <w:sz w:val="28"/>
        </w:rPr>
        <w:t>
      Присутствующие: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предоставлении доступа к опасным отходам,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бесхозяйными и поступившими в республиканскую собственность, для обследования опасных отходов</w:t>
      </w:r>
    </w:p>
    <w:bookmarkEnd w:id="116"/>
    <w:bookmarkStart w:name="z3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17"/>
    <w:p>
      <w:pPr>
        <w:spacing w:after="0"/>
        <w:ind w:left="0"/>
        <w:jc w:val="both"/>
      </w:pPr>
      <w:bookmarkStart w:name="z309" w:id="118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о предоставлении доступа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представителям поставщика к опасным отходам и для обследования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отходов, признанных решением суда № ___ от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Бесхозяйными и поступившими в республиканскую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для отбора проб опасных отходов)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120"/>
      <w:r>
        <w:rPr>
          <w:rFonts w:ascii="Times New Roman"/>
          <w:b w:val="false"/>
          <w:i w:val="false"/>
          <w:color w:val="000000"/>
          <w:sz w:val="28"/>
        </w:rPr>
        <w:t>
      Присутствующие: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визуального осмотра оборудования (установки) или полигона</w:t>
      </w:r>
    </w:p>
    <w:bookmarkEnd w:id="121"/>
    <w:bookmarkStart w:name="z3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22"/>
    <w:p>
      <w:pPr>
        <w:spacing w:after="0"/>
        <w:ind w:left="0"/>
        <w:jc w:val="both"/>
      </w:pPr>
      <w:bookmarkStart w:name="z331" w:id="123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визуального осмотра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оборудования (установки) или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соответствуют или не соответствуют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поставщика, в случае несоответствия квалификационным требованиям,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обоснование/причины).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опасных отходов на утилизацию и (или) удаление</w:t>
      </w:r>
    </w:p>
    <w:bookmarkEnd w:id="124"/>
    <w:bookmarkStart w:name="z3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25"/>
    <w:p>
      <w:pPr>
        <w:spacing w:after="0"/>
        <w:ind w:left="0"/>
        <w:jc w:val="both"/>
      </w:pPr>
      <w:bookmarkStart w:name="z336" w:id="126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приема-передачи опасных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отходов на утилизацию и (или) удаление, расположенных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место нахождения опасных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признанных решением суда № ______ от "___" ___________20____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поступившими в республиканскую собственность, о нижеследующем: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Классификатору отходов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отходов (жидкое или твердое)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5" w:id="128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целях передачи бесхозяйных опасных отходов в рамках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исполнения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услуги по утилизации и (или) удалению опасных отходов, заключенного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 и поставщиком.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присутствия на одном из этапов утилизации и (или) удаления опасных отходов</w:t>
      </w:r>
    </w:p>
    <w:bookmarkEnd w:id="129"/>
    <w:bookmarkStart w:name="z3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30"/>
    <w:p>
      <w:pPr>
        <w:spacing w:after="0"/>
        <w:ind w:left="0"/>
        <w:jc w:val="both"/>
      </w:pPr>
      <w:bookmarkStart w:name="z360" w:id="131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присутствия на одном из этапов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утилизации и (или) удаления опасных отходов, переданных вступившим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решением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республиканская или коммунальная)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Указанный этап удаления и (или) утилизации проведен в соответствии с 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спецификацией и квалификационными требованиями, являющимися приложениями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неотъемлемыми частями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 №_________.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визуального осмотра прежнего места нахождения опасных отходов</w:t>
      </w:r>
    </w:p>
    <w:bookmarkEnd w:id="132"/>
    <w:bookmarkStart w:name="z3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составления)</w:t>
      </w:r>
    </w:p>
    <w:bookmarkEnd w:id="133"/>
    <w:p>
      <w:pPr>
        <w:spacing w:after="0"/>
        <w:ind w:left="0"/>
        <w:jc w:val="both"/>
      </w:pPr>
      <w:bookmarkStart w:name="z365" w:id="134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уполномоченные представители организации и поставщика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составили настоящий Акт визуального осмотра прежнего места нахождения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отходов, переданных вступившим в силу решением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республиканская или коммунальная)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уполномоченные представители организации и поставщика провели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визуальный осмотр прежнего места нахождения вышеуказанных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подтвердили их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или частичное отсутствие или наличие опасных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 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экологии и природных ресурсов РК от 31.03.2026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</w:tbl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229 "Об утверждении Правил управления бесхозяйными опасными отходами, признанными решением суда поступившими в республиканскую собственность" (зарегистрирован в Реестре государственной регистрации нормативных правовых актов под № 11475).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октября 2016 года № 451 "О внесении изменений и дополнений в приказ Министра энергетики Республики Казахстан от 20 марта 2015 года № 229 "Об утверждении Правил управления бесхозяйными опасными отходами, признанными решением суда поступившими в республиканскую собственность" (зарегистрирован в Реестре государственной регистрации нормативных правовых актов под № 14400).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156 "О внесении изменения в приказ Министра энергетики Республики Казахстан от 20 марта 2015 года № 229 "Об утверждении Правил управления бесхозяйными опасными отходами, признанными решением суда поступившими в республиканскую собственность" (зарегистрирован в Реестре государственной регистрации нормативных правовых актов под № 17014).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