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302fa" w14:textId="fb302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управления бесхозяйными отходами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14 сентября 2021 года № 373. Зарегистрирован в Министерстве юстиции Республики Казахстан 18 сентября 2021 года № 24430.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бесхозяйными отходами.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энергетики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государственной политики в управлении отходами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первого официального опубликования и распространяется на правоотношения, возникшие с 1 июля 2021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управления бесхозяйными отходами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и.о. Министра экологии и природных ресурсов РК от 22.05.2025 </w:t>
      </w:r>
      <w:r>
        <w:rPr>
          <w:rFonts w:ascii="Times New Roman"/>
          <w:b w:val="false"/>
          <w:i w:val="false"/>
          <w:color w:val="ff0000"/>
          <w:sz w:val="28"/>
        </w:rPr>
        <w:t>№ 135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4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управления бесхозяйными отходами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 Экологического кодекса Республики Казахстан (далее – Кодекс) и определяют порядок управления:</w:t>
      </w:r>
    </w:p>
    <w:bookmarkEnd w:id="13"/>
    <w:bookmarkStart w:name="z15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бесхозяйными неопасными отходами, признанными решением суда поступившими в коммунальную собственность;</w:t>
      </w:r>
    </w:p>
    <w:bookmarkEnd w:id="14"/>
    <w:bookmarkStart w:name="z15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бесхозяйными опасными отходами, признанными решением суда поступившими в государственную собственность (республиканскую или коммунальную).</w:t>
      </w:r>
    </w:p>
    <w:bookmarkEnd w:id="15"/>
    <w:bookmarkStart w:name="z15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6"/>
    <w:bookmarkStart w:name="z15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территориальный орган – территориальный орган уполномоченного органа в области охраны окружающей среды;</w:t>
      </w:r>
    </w:p>
    <w:bookmarkEnd w:id="17"/>
    <w:bookmarkStart w:name="z15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территориальное подразделение – территориальное подразделение ведомства государственного органа в сфере санитарно-эпидемиологического благополучия населения;</w:t>
      </w:r>
    </w:p>
    <w:bookmarkEnd w:id="18"/>
    <w:bookmarkStart w:name="z15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потенциальный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стороны в заключенном с заказчиком договоре, а также физическое лицо, не являющееся субъектом предпринимательской деятельности,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 (далее - Закон);</w:t>
      </w:r>
    </w:p>
    <w:bookmarkEnd w:id="19"/>
    <w:bookmarkStart w:name="z1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неопасные отходы – бесхозяйные неопасные отходы, признанные решением суда поступившими в коммунальную собственность;</w:t>
      </w:r>
    </w:p>
    <w:bookmarkEnd w:id="20"/>
    <w:bookmarkStart w:name="z15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опасные отходы – опасные отходы, признанными решением суда поступившими в государственную собственность (республиканскую или коммунальную);</w:t>
      </w:r>
    </w:p>
    <w:bookmarkEnd w:id="21"/>
    <w:bookmarkStart w:name="z1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обследование опасных отходов – мероприятие по управлению опасными отходами, признанными решением суда поступившими в государственную собственность, предусматривающее осуществление последовательных процедур: лабораторные исследования опасных отходов, изучение свойств опасных отходов, определение воздействия опасных отходов на окружающую среду, определение количества (объема, массы) опасных отходов, составление паспорта опасных отходов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343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Кодекса;</w:t>
      </w:r>
    </w:p>
    <w:bookmarkEnd w:id="22"/>
    <w:bookmarkStart w:name="z1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об опасных отходах – письменный документ, сформированный уполномоченными юридическими лицами по результатам обследования опасных отходов, содержащий информацию (сведения) об опасных свойствах опасных отходов, о воздействии опасных отходов на окружающую среду, о количественных характеристиках опасных отходов, с приложением протоколов лабораторных обследований опасных отходов.</w:t>
      </w:r>
    </w:p>
    <w:bookmarkEnd w:id="23"/>
    <w:bookmarkStart w:name="z1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утилизация и (или) удаление опасных отходов – мероприятия по управлению опасными отходами, признанными решением суда поступившими в государственную собственность, предусматривающее осуществление процедур по:</w:t>
      </w:r>
    </w:p>
    <w:bookmarkEnd w:id="24"/>
    <w:bookmarkStart w:name="z1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удалению опасных отходов, под которым понимается любая, не являющаяся восстановлением операция по захоронению или уничтожению отходов, включая вспомогательные операции по подготовке отходов к захоронению или уничтожению (в том числе по их сортировке, обработке, обезвреживанию);</w:t>
      </w:r>
    </w:p>
    <w:bookmarkEnd w:id="25"/>
    <w:bookmarkStart w:name="z1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утилизации отходов понимается процесс использования отходов в иных, помимо переработки, целях, в том числе в качестве вторичного энергетического ресурса для извлечения тепловой или электрической энергии, производства различных видов топлива, а также в качестве вторичного материального ресурса для целей строительства, заполнения (закладки, засыпки) выработанных пространств (пустот) в земле или недрах или в инженерных целях при создании или изменении ландшафтов.</w:t>
      </w:r>
    </w:p>
    <w:bookmarkEnd w:id="26"/>
    <w:bookmarkStart w:name="z16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место нахождения опасных отходов – территория, площадка, здание или сооружение, где осуществляется хранение или безвозмездное ответственное хранение опасных отходов, признанными решением суда бесхозяйными и поступившими в государственную (республиканскую или коммунальную) собственность;</w:t>
      </w:r>
    </w:p>
    <w:bookmarkEnd w:id="27"/>
    <w:bookmarkStart w:name="z16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договор о государственных закупках – гражданско-правовой договор, заключенный посредством веб-портала между заказчиком и поставщиком, удостоверенный электронными цифровыми подписями, за исключением случаев, предусмотренных Правилами осуществления государственных закупок,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9 октября 2024 года № 687 (зарегистрированный в Реестре государственной регистрации нормативных правовых актов под № 35238) (далее – Правила осуществления государственных закупок);</w:t>
      </w:r>
    </w:p>
    <w:bookmarkEnd w:id="28"/>
    <w:bookmarkStart w:name="z16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основной договор – договор о государственных закупках, заключенный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между уполномоченным органом и организацией в рамках осуществления мероприятий по управлению опасными отходами, признанными решением суда бесхозяйными и поступившими в республиканскую собственность;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управление опасными отходами местным исполнительным органом столицы, областей, городов республиканского значения – мероприятия по управлению опасными отходами, признанными решением суда бесхозяйными и поступившими в коммунальную собственность, осуществляемые местным исполнительным органом столицы, областей, городов республиканского значения;</w:t>
      </w:r>
    </w:p>
    <w:bookmarkStart w:name="z16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историческая справка – документ, формируемый в рамках управления опасными отходами, включающий сведения о месторасположении опасных отходов, истории образования опасных отходов до передачи их в государственную собственность и иную сопутствующую информацию;</w:t>
      </w:r>
    </w:p>
    <w:bookmarkEnd w:id="30"/>
    <w:bookmarkStart w:name="z16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– подведомственная организация уполномоченного органа в области охраны окружающей среды, осуществляющая мероприятия по управлению опасными отходами, признанными решением суда поступившими в республиканскую собственность;</w:t>
      </w:r>
    </w:p>
    <w:bookmarkEnd w:id="31"/>
    <w:bookmarkStart w:name="z16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уполномоченный орган – уполномоченный орган в области охраны окружающей среды;</w:t>
      </w:r>
    </w:p>
    <w:bookmarkEnd w:id="32"/>
    <w:bookmarkStart w:name="z17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управление опасными отходами организацией – мероприятия по управлению опасными отходами, признанными решением суда бесхозяйными и поступившими в республиканскую собственность, осуществляемые организацией;</w:t>
      </w:r>
    </w:p>
    <w:bookmarkEnd w:id="33"/>
    <w:bookmarkStart w:name="z17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сокращения используются в настоящих Правилах в значении, определенном экологическим законодательством Республики Казахстан.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экологии и природных ресурсов РК от 27.07.2026 </w:t>
      </w:r>
      <w:r>
        <w:rPr>
          <w:rFonts w:ascii="Times New Roman"/>
          <w:b w:val="false"/>
          <w:i w:val="false"/>
          <w:color w:val="00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управления неопасными отходами</w:t>
      </w:r>
    </w:p>
    <w:bookmarkEnd w:id="35"/>
    <w:bookmarkStart w:name="z17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Учет, хранение, оценка, дальнейшее использование бесхозяйных неопасных отходов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учета, хранения, оценки и дальнейшего использования имущества, обращенного (поступившего) в собственность государства по отдельным основаниям, утвержденными постановлением Правительства Республики Казахстан от 26 июля 2002 года № 833 "Некоторые вопросы учета, хранения, оценки и дальнейшего использования имущества, обращенного (поступившего) в собственность государства по отдельным основаниям".</w:t>
      </w:r>
    </w:p>
    <w:bookmarkEnd w:id="36"/>
    <w:bookmarkStart w:name="z17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Рекультивация территорий, на которых были размещены объекты неопасных отходов после утилизации и (или) удаления неопасных отходов производится собственниками земельных участков и землепользователями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37"/>
    <w:bookmarkStart w:name="z17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управления опасными отходами</w:t>
      </w:r>
    </w:p>
    <w:bookmarkEnd w:id="38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 Кодекса территориальный орган или местный исполнительный орган столицы, областей, городов республиканского значения (далее – МИО) на его территории выявляет бесхозяйные отходы.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экологии и природных ресурсов РК от 27.07.2026 </w:t>
      </w:r>
      <w:r>
        <w:rPr>
          <w:rFonts w:ascii="Times New Roman"/>
          <w:b w:val="false"/>
          <w:i w:val="false"/>
          <w:color w:val="00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После выявления бесхозяйных отходов, МИО или территориальный орган в течении 7 (семь) календарных дней уведомляет уполномоченный орган.</w:t>
      </w:r>
    </w:p>
    <w:bookmarkEnd w:id="39"/>
    <w:bookmarkStart w:name="z17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МИО или территориальный орган после выявления бесхозяйных отходов в течении 30 (тридцать) календарных дней обращается в суд с требованием о признании опасных отходов бесхозяйными и передаче их в республиканскую и коммунальную собственность, с указанием объема отходов и класса опасности в соответствии с пунктом 8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25 декабря 2020 года № ҚР ДСМ-331/2020 (зарегистрированный в Реестре государственной регистрации нормативных правовых актов под № 21934).</w:t>
      </w:r>
    </w:p>
    <w:bookmarkEnd w:id="40"/>
    <w:bookmarkStart w:name="z17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Территориальные органы и (или) МИО принимают участие на заседаниях суда о признании таких опасных отходов бесхозяйными и передаче в государственную (республиканскую или коммунальную) собственность.</w:t>
      </w:r>
    </w:p>
    <w:bookmarkEnd w:id="41"/>
    <w:bookmarkStart w:name="z18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рассмотрении в суде вопроса о признании таких опасных отходов бесхозяйными и передаче в государственную (республиканскую или коммунальную) собственность, МИО или территориальный орган ходатайствуют перед судом о передаче в республиканскую собственность опасных отходов 1, 2, 3 класса опасности, передаче в коммунальную собственность опасных отходов 4 класса опасности, окончательное решение по передаче в республиканскую или коммунальную собственность принимает суд, с учетом фактических обстоятельств дела.</w:t>
      </w:r>
    </w:p>
    <w:bookmarkEnd w:id="42"/>
    <w:bookmarkStart w:name="z18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течение 15 (пятнадцать) календарных дней с даты вступления в силу решения суда о признании опасных отходов бесхозяйными и передаче в государственную (республиканскую или коммунальную) собственность, МИО создается комиссия, в состав которой входят представители уполномоченного органа или его территориального органа, МИО и территориального подразделения.</w:t>
      </w:r>
    </w:p>
    <w:bookmarkEnd w:id="43"/>
    <w:bookmarkStart w:name="z18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уведомляются о включении в состав комиссии в соответствии с решением МИО не позднее 7 (семь) календарных дней с даты издания решения МИО о создании комиссии. Члены комиссии приступают к работе не позднее 7 (семь) календарных дней с даты уведомления о включении в состав комиссии.</w:t>
      </w:r>
    </w:p>
    <w:bookmarkEnd w:id="44"/>
    <w:bookmarkStart w:name="z18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Комиссия, в течение 15 (пятнадцать) календарных дней с даты начала работы комиссии, осуществляет выезд к месту выявления опасных отходов и составляет акт приема бесхозяйных опасных отходов, признанных решением суда бесхозяйными и поступившими в государственную (республиканскую или коммунальную) собственность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5"/>
    <w:bookmarkStart w:name="z1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Передача опасных отходов, принятых в республиканскую или коммунальную собственность, на безвозмездное хранение, осуществляется комиссией путем составления акта о передаче на безвозмездное хранение опасных отходов, признанных решением суда бесхозяйными и поступившими в государственную (республиканскую или коммунальную) собственность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6"/>
    <w:bookmarkStart w:name="z1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Безвозмездное хранение опасных отходов c даты принятия их в республиканскую или коммунальную собственность до даты их утилизации и (или) удаления обеспечивает МИО.</w:t>
      </w:r>
    </w:p>
    <w:bookmarkEnd w:id="47"/>
    <w:bookmarkStart w:name="z1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Уполномоченные представители МИО ежегодно, в срок не позднее 1 сентября, осуществляют выезд на места нахождения опасных отходов, проводят визуальный осмотр опасных отходов с видеозаписью, по итогам которого составляют акт осмотра опасных отходов, признанных решением суда бесхозяйными и поступившими в коммунальную собственность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8"/>
    <w:bookmarkStart w:name="z1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Управление опасными отходами организацией включает следующие мероприятия:</w:t>
      </w:r>
    </w:p>
    <w:bookmarkEnd w:id="49"/>
    <w:bookmarkStart w:name="z1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исторической справки;</w:t>
      </w:r>
    </w:p>
    <w:bookmarkEnd w:id="50"/>
    <w:bookmarkStart w:name="z1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обследование опасных отходов;</w:t>
      </w:r>
    </w:p>
    <w:bookmarkEnd w:id="51"/>
    <w:bookmarkStart w:name="z1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утилизация и (или) удаление опасных отходов;</w:t>
      </w:r>
    </w:p>
    <w:bookmarkEnd w:id="52"/>
    <w:bookmarkStart w:name="z1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и предоставление в уполномоченный орган отчета по управлению опасными отходами.</w:t>
      </w:r>
    </w:p>
    <w:bookmarkEnd w:id="53"/>
    <w:bookmarkStart w:name="z1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Управление опасными отходами организацией в рамках мероприятий, указанных в пункте 12 Правил, осуществляется за счет средств из республиканского бюджета. Взаимоотношения уполномоченного органа и организации регламентируются основным договором, заключаемым не позднее 31 марта соответствующего финансового года.</w:t>
      </w:r>
    </w:p>
    <w:bookmarkEnd w:id="54"/>
    <w:bookmarkStart w:name="z1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Управление опасными отходами организацией осуществляется в соответствии с технической спецификацией к основному договору.</w:t>
      </w:r>
    </w:p>
    <w:bookmarkEnd w:id="55"/>
    <w:bookmarkStart w:name="z1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Организация в рамках основного договора оказывает уполномоченному органу услуги по:</w:t>
      </w:r>
    </w:p>
    <w:bookmarkEnd w:id="56"/>
    <w:bookmarkStart w:name="z1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подготовке исторической справки;</w:t>
      </w:r>
    </w:p>
    <w:bookmarkEnd w:id="57"/>
    <w:bookmarkStart w:name="z1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и проведению государственных закупок услуг от третьих лиц по обследованию опасных отходов, утилизации и (или) удалению опасных отходов;</w:t>
      </w:r>
    </w:p>
    <w:bookmarkEnd w:id="58"/>
    <w:bookmarkStart w:name="z1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администрированию процесса и рассмотрению результатов оказываемых услуг поставщиком.</w:t>
      </w:r>
    </w:p>
    <w:bookmarkEnd w:id="59"/>
    <w:bookmarkStart w:name="z19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Если основной договор предусматривает подготовку исторической справки, организация в течение 30 (тридцать) календарных дней с даты заключения основного договора, осуществляет следующие действия:</w:t>
      </w:r>
    </w:p>
    <w:bookmarkEnd w:id="60"/>
    <w:bookmarkStart w:name="z19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объявления на корпоративном интернет-ресурсе организации о сборе информации об опасных отходах;</w:t>
      </w:r>
    </w:p>
    <w:bookmarkEnd w:id="61"/>
    <w:bookmarkStart w:name="z20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сбор и анализ информации об опасных отходах из официальных общедоступных источников, в том числе сведений и документов, размещенных на интернет-ресурсах государственных органов, юридических лиц, в сервисе "Судебный кабинет" интернет-ресурса Верховного Суда Республики Казахстан, в периодических печатных или электронных изданиях и иных средствах массовой информации;</w:t>
      </w:r>
    </w:p>
    <w:bookmarkEnd w:id="62"/>
    <w:bookmarkStart w:name="z20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письменных запросов в адрес государственных органов и юридических лиц, являющихся потенциальными обладателями необходимой информации об опасных отходах, их происхождении, перемещении и иных обстоятельствах, имеющих значение для формирования исторической справки.</w:t>
      </w:r>
    </w:p>
    <w:bookmarkEnd w:id="63"/>
    <w:bookmarkStart w:name="z20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Соответствующий письменный запрос рассматривается потенциальными обладателями информацией в срок не позднее 15 (пятнадцать) календарных дней с даты поступления. Указанный срок рассмотрения может составлять 30 (тридцать) календарных дней с даты поступления письменного запроса при условии:</w:t>
      </w:r>
    </w:p>
    <w:bookmarkEnd w:id="64"/>
    <w:bookmarkStart w:name="z20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письменного уведомления организации о необходимости дополнительного времени на рассмотрение письменного запроса не позднее 10 (десять) календарных дней с даты получения запроса;</w:t>
      </w:r>
    </w:p>
    <w:bookmarkEnd w:id="65"/>
    <w:bookmarkStart w:name="z20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определенной информации по опасным отходам и (или) необходимости проведения дополнительного изучения или проверки информации и (или) документов.</w:t>
      </w:r>
    </w:p>
    <w:bookmarkEnd w:id="66"/>
    <w:bookmarkStart w:name="z20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Потенциальные обладатели информации (местные исполнительные органы, территориальные органы, государственные органы в сфере архивного дела) своевременно направляют в организацию ответы с приложениями подтверждающих документов (при наличии).</w:t>
      </w:r>
    </w:p>
    <w:bookmarkEnd w:id="67"/>
    <w:bookmarkStart w:name="z20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информации, полученной в соответствии с частью первой настоящего пункта, организация осуществляет анализ и обработку полученной информации, формирование исторической справки.</w:t>
      </w:r>
    </w:p>
    <w:bookmarkEnd w:id="68"/>
    <w:bookmarkStart w:name="z20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Историческая справка подлежит размещению организацией на веб-портале государственных закупок вместе с отчетом по организации государственных закупок и администрированию процесса оказанных услуг поставщиком не позднее сроков, указанных в технической спецификации к основному договору.</w:t>
      </w:r>
    </w:p>
    <w:bookmarkEnd w:id="69"/>
    <w:bookmarkStart w:name="z20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случае, когда основной договор предусматривает обследование опасных отходов и (или) утилизацию и (или) удаление опасных отходов, то организацией осуществляются следующие мероприятия:</w:t>
      </w:r>
    </w:p>
    <w:bookmarkEnd w:id="70"/>
    <w:bookmarkStart w:name="z20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основании технической спецификации к основному договору, организация осуществляет разработку проекта технической спецификации и квалификационных требований к закупаемым услугам у третьих лиц в течение 20 (двадцать) календарных дней с даты заключения основного договора. организация обеспечивает наличие в технической спецификации условий о том, что государственные закупки осуществляются в рамках исполнения организацией обязательств по основному договору.</w:t>
      </w:r>
    </w:p>
    <w:bookmarkEnd w:id="71"/>
    <w:bookmarkStart w:name="z21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письменно уведомляет уполномоченный орган о подготовке проектов документов (техническую спецификацию, квалификационные требования) в течение 3 (три) календарных дней с даты разработки. Уполномоченный орган не позднее 5 (пять) календарных дней согласовывает подготовленные документы или возвращает на доработку с указанием замечаний и (или) предложений.</w:t>
      </w:r>
    </w:p>
    <w:bookmarkEnd w:id="72"/>
    <w:bookmarkStart w:name="z21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в течение 3 (три) календарных дней с даты получения замечаний и (или) предложений уполномоченного органа, осуществляет доработку и повторно направляет в уполномоченный орган документы, указанные в части первой настоящего подпункта. Уполномоченный орган не позднее 5 (пять) календарных дней с даты внесения организацией доработанных документов осуществляет их повторное рассмотрение.</w:t>
      </w:r>
    </w:p>
    <w:bookmarkEnd w:id="73"/>
    <w:bookmarkStart w:name="z21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отбора потенциального поставщика и заключения договора, организация осуществляет администрирование процесса и рассмотрение результатов оказываемых услуг поставщиком в рамках договора.</w:t>
      </w:r>
    </w:p>
    <w:bookmarkEnd w:id="74"/>
    <w:bookmarkStart w:name="z21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течение 3 (три) календарных дней с даты заключения договора, предусматривающего оказание услуг по обследованию опасных отходов, организация направляет на адрес электронной почты поставщика, указанный в договоре, копии следующих документов:</w:t>
      </w:r>
    </w:p>
    <w:bookmarkEnd w:id="75"/>
    <w:bookmarkStart w:name="z21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обследовании опасных отходов – вступившее в законную силу решение суда о признании опасных отходов бесхозяйными и поступившими в республиканскую собственность, акт о принятии бесхозяйных опасных отходов в республиканскую собственность.</w:t>
      </w:r>
    </w:p>
    <w:bookmarkEnd w:id="76"/>
    <w:bookmarkStart w:name="z21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течение 10 (десять) календарных дней с даты заключения договора, предусматривающего оказание услуг по обследованию опасных отходов, уполномоченные представители организации совместно с представителями уполномоченного органа или его территориального органа и поставщика осуществляют выезды к месту нахождения опасных отходов, с составлением акта о предоставлении доступа к опасным отходам, признанным решением суда поступившими в республиканскую собственность для обследования опасных отходов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7"/>
    <w:bookmarkStart w:name="z21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течение 3 (три) календарных дней с даты заключения договора, предусматривающего оказание услуг по утилизации и (или) удалению опасных отходов, организация направляет на адрес электронной почты поставщика, указанный в договоре, копии отчета об опасных отходах и паспорта опасных отходов.</w:t>
      </w:r>
    </w:p>
    <w:bookmarkEnd w:id="78"/>
    <w:bookmarkStart w:name="z21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ходе администрирования оказываемых услуг поставщика по договору, предусматривающему оказание услуг по утилизации и (или) удалению опасных отходов, в течении 10 (десять) календарных дней уполномоченные представители организации совместно с представителями территориального органа (по согласованию) и поставщика осуществляют выезд:</w:t>
      </w:r>
    </w:p>
    <w:bookmarkEnd w:id="79"/>
    <w:bookmarkStart w:name="z21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до начала оказания услуг на место осуществления утилизации и (или) удаления опасных отходов – для визуального осмотра оборудования (установки) и (или) полигона, с использованием которых оказываются услуги по утилизации и (или) удалению опасных отходов, на предмет соответствия оборудования (установки) и (или) полигона технической спецификации и квалификационным требованиям, с составлением акта визуального осмотра оборудования (установки) или полигона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 </w:t>
      </w:r>
    </w:p>
    <w:bookmarkEnd w:id="80"/>
    <w:bookmarkStart w:name="z21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 начала оказания услуг на место нахождения опасных отходов для передачи опасных отходов поставщику, с составлением акта приема-передачи опасных отходов на утилизацию и (или) удаление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1"/>
    <w:bookmarkStart w:name="z22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присутствия на одном из этапов утилизации и (или) удаления опасных отходов на оборудовании (установке) и (или) полигоне поставщика, с составлением акта присутствия на одном из этапов утилизации и (или) удаления опасных отходов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2"/>
    <w:bookmarkStart w:name="z22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завершению вывоза опасных отходов к месту утилизации и (или) удаления – для визуального осмотра на предмет наличия или отсутствия опасных отходов, с составлением акта визуального осмотра прежнего места нахождения опасных отходов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3"/>
    <w:bookmarkStart w:name="z22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3 (три) календарных дня до осуществления выезда, организация направляет лицу, на территории которого осуществляется безвозмездное хранение опасных отходов, уведомление с указанием данных уполномоченных представителей поставщика, которым необходимо предоставить доступ к опасным отходам.</w:t>
      </w:r>
    </w:p>
    <w:bookmarkEnd w:id="84"/>
    <w:bookmarkStart w:name="z22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Поставщик, в процессе оказания услуг организации по обследованию опасных отходов и (или) утилизации и (или) удалению опасных отходов, осуществляет беспрепятственное посещение мест нахождения опасных отходов в любой день (по согласованию с владельцем места нахождения опасных отходов) с 9:00 часов до 18:00 часов.</w:t>
      </w:r>
    </w:p>
    <w:bookmarkEnd w:id="85"/>
    <w:bookmarkStart w:name="z22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Поставщик, по итогам оказанных услуг, посредством веб-портала государственных закупок направляет организации акт оказанных услуг по каждому лоту с приложением следующих документов:</w:t>
      </w:r>
    </w:p>
    <w:bookmarkEnd w:id="86"/>
    <w:bookmarkStart w:name="z22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обследования опасных отходов – отчет об опасных отходах и паспорт опасных отходов;</w:t>
      </w:r>
    </w:p>
    <w:bookmarkEnd w:id="87"/>
    <w:bookmarkStart w:name="z22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утилизации и (или) удаления опасных отходов – отчет об оказанных услугах по утилизации и (или) удалению опасных отходов.</w:t>
      </w:r>
    </w:p>
    <w:bookmarkEnd w:id="88"/>
    <w:bookmarkStart w:name="z22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Заключение и исполнение договора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государственных закупок.</w:t>
      </w:r>
    </w:p>
    <w:bookmarkEnd w:id="89"/>
    <w:bookmarkStart w:name="z22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итогам оказанных услуг организация предоставляет в уполномоченный орган акт оказанных услуг, с приложением:</w:t>
      </w:r>
    </w:p>
    <w:bookmarkEnd w:id="90"/>
    <w:bookmarkStart w:name="z22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исторической справки;</w:t>
      </w:r>
    </w:p>
    <w:bookmarkEnd w:id="91"/>
    <w:bookmarkStart w:name="z23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отчета по организации и проведению государственных закупок, по администрированию процесса и рассмотрению результатов оказанных услуг по обследованию опасных отходов и (или) утилизации и (или) удалению опасных отходов;</w:t>
      </w:r>
    </w:p>
    <w:bookmarkEnd w:id="92"/>
    <w:bookmarkStart w:name="z23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отчетов по обследованию опасных отходов и (или) утилизации и (или) удалению опасных отходов.</w:t>
      </w:r>
    </w:p>
    <w:bookmarkEnd w:id="93"/>
    <w:bookmarkStart w:name="z23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случае неоднократного (более 3 раз) признания государственных закупок услуг, несостоявшимися по предусмотренным Законом основаниям, или обоснованного отказа в принятии организацией актов оказанных услуг поставщика по договору, организация не позднее 10 декабря соответствующего финансового года инициирует внесение изменений в основной договор по изменению суммы основного договора путем подписания дополнительного соглашения.</w:t>
      </w:r>
    </w:p>
    <w:bookmarkEnd w:id="94"/>
    <w:bookmarkStart w:name="z23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Организация ежегодно, до 1 февраля года, размещает на интернет-ресурсе информацию об объемах, видах опасных отходов и местах нахождении опасных отходов. 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экологии и природных ресурсов РК от 31.03.2026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Уполномоченные представители организации с участием уполномоченных представителей территориального органа (по согласованию) ежегодно, в срок не позднее 1 сентября, осуществляют выезд на место нахождения опасных отходов проводят визуальный осмотр опасных отходов с видеозаписью, по итогам которого составляют акт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в уполномоченный орган в течение 3 (три) календарных дней.</w:t>
      </w:r>
    </w:p>
    <w:bookmarkEnd w:id="96"/>
    <w:bookmarkStart w:name="z23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МИО осуществляет утилизацию и (или) удаление опасных отходов, переданных в коммунальную собственность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7"/>
    <w:bookmarkStart w:name="z24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Рекультивация территорий, на которых были размещены опасные отходы, переданные в республиканскую или коммунальную собственность после их утилизации и (или) удаления, производится собственниками земельных участков и землепользователями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3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опасных отходов, признанных решением суда бесхозяйными</w:t>
      </w:r>
      <w:r>
        <w:br/>
      </w:r>
      <w:r>
        <w:rPr>
          <w:rFonts w:ascii="Times New Roman"/>
          <w:b/>
          <w:i w:val="false"/>
          <w:color w:val="000000"/>
        </w:rPr>
        <w:t>и поступившими в государственную (республиканскую или коммунальную) собственность</w:t>
      </w:r>
    </w:p>
    <w:bookmarkEnd w:id="99"/>
    <w:bookmarkStart w:name="z24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00"/>
    <w:p>
      <w:pPr>
        <w:spacing w:after="0"/>
        <w:ind w:left="0"/>
        <w:jc w:val="both"/>
      </w:pPr>
      <w:bookmarkStart w:name="z245" w:id="101"/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составили настоящий Акт приема опасных отходов, признанных решением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бесхозяйных и поступившими в государственную (республиканскую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коммунальную) собственность о том, что согласно вступившему в законную силу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решению (определению)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суда, номер гражданского дела, дата решения (определения))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 собственность приняты следующие опасные отходы: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(республиканскую или коммунальную)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Примерное 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62" w:id="103"/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65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передаче на безвозмездное хранение опасных отходов, признанных решением</w:t>
      </w:r>
      <w:r>
        <w:br/>
      </w:r>
      <w:r>
        <w:rPr>
          <w:rFonts w:ascii="Times New Roman"/>
          <w:b/>
          <w:i w:val="false"/>
          <w:color w:val="000000"/>
        </w:rPr>
        <w:t>суда бесхозяйными и поступившими в государственную</w:t>
      </w:r>
      <w:r>
        <w:br/>
      </w:r>
      <w:r>
        <w:rPr>
          <w:rFonts w:ascii="Times New Roman"/>
          <w:b/>
          <w:i w:val="false"/>
          <w:color w:val="000000"/>
        </w:rPr>
        <w:t>(республиканскую или коммунальную) собственность</w:t>
      </w:r>
    </w:p>
    <w:bookmarkEnd w:id="104"/>
    <w:bookmarkStart w:name="z26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___________________________ (место составления акта)</w:t>
      </w:r>
    </w:p>
    <w:bookmarkEnd w:id="105"/>
    <w:p>
      <w:pPr>
        <w:spacing w:after="0"/>
        <w:ind w:left="0"/>
        <w:jc w:val="both"/>
      </w:pPr>
      <w:bookmarkStart w:name="z267" w:id="106"/>
      <w:r>
        <w:rPr>
          <w:rFonts w:ascii="Times New Roman"/>
          <w:b w:val="false"/>
          <w:i w:val="false"/>
          <w:color w:val="000000"/>
          <w:sz w:val="28"/>
        </w:rPr>
        <w:t>
      Комиссия, в лице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действующий на основании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доверенности)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передала, а 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(физическое или юридическое лицо)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действующий на основании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доверенности)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 на безвозмездное хранение опасные отходы, поступившие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(республиканскую или коммунальную)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собственность по решению суда №____ от "___" ____________ 20____ г.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Примерное 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84" w:id="108"/>
      <w:r>
        <w:rPr>
          <w:rFonts w:ascii="Times New Roman"/>
          <w:b w:val="false"/>
          <w:i w:val="false"/>
          <w:color w:val="000000"/>
          <w:sz w:val="28"/>
        </w:rPr>
        <w:t>
      Передал: ______________________________________ ____________________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Принял: 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осмотра опасных отходов, признанных решением суда бесхозяйными</w:t>
      </w:r>
      <w:r>
        <w:br/>
      </w:r>
      <w:r>
        <w:rPr>
          <w:rFonts w:ascii="Times New Roman"/>
          <w:b/>
          <w:i w:val="false"/>
          <w:color w:val="000000"/>
        </w:rPr>
        <w:t>и поступившими в государственную (республиканскую или коммунальную) собственность</w:t>
      </w:r>
    </w:p>
    <w:bookmarkEnd w:id="109"/>
    <w:bookmarkStart w:name="z28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10"/>
    <w:p>
      <w:pPr>
        <w:spacing w:after="0"/>
        <w:ind w:left="0"/>
        <w:jc w:val="both"/>
      </w:pPr>
      <w:bookmarkStart w:name="z289" w:id="111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 провели осмотр опасных отходов, признанных решением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(определением)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суда, номер гражданского дела, дата решения (определения))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бесхозяйными и поступившими в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(республиканскую или коммунальную)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собственность составили настоящий Акт осмотра опасных отходов (с видеозаписью),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признанных решением суда бесхозяйными и поступившими в государственную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(республиканскую или коммунальную) собственность.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04" w:id="113"/>
      <w:r>
        <w:rPr>
          <w:rFonts w:ascii="Times New Roman"/>
          <w:b w:val="false"/>
          <w:i w:val="false"/>
          <w:color w:val="000000"/>
          <w:sz w:val="28"/>
        </w:rPr>
        <w:t>
      Присутствующие: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7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предоставлении доступа к опасным отходам, признанными решением суда</w:t>
      </w:r>
      <w:r>
        <w:br/>
      </w:r>
      <w:r>
        <w:rPr>
          <w:rFonts w:ascii="Times New Roman"/>
          <w:b/>
          <w:i w:val="false"/>
          <w:color w:val="000000"/>
        </w:rPr>
        <w:t>бесхозяйными и поступившими в республиканскую собственность, для обследования опасных отходов</w:t>
      </w:r>
    </w:p>
    <w:bookmarkEnd w:id="114"/>
    <w:bookmarkStart w:name="z30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15"/>
    <w:p>
      <w:pPr>
        <w:spacing w:after="0"/>
        <w:ind w:left="0"/>
        <w:jc w:val="both"/>
      </w:pPr>
      <w:bookmarkStart w:name="z309" w:id="116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о предоставлении доступа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представителям поставщика к опасным отходам и для обследования опасных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отходов, признанных решением суда № ___ от "___" 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Бесхозяйными и поступившими в республиканскую собственность.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для отбора проб опасных отходов)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26" w:id="118"/>
      <w:r>
        <w:rPr>
          <w:rFonts w:ascii="Times New Roman"/>
          <w:b w:val="false"/>
          <w:i w:val="false"/>
          <w:color w:val="000000"/>
          <w:sz w:val="28"/>
        </w:rPr>
        <w:t>
      Присутствующие: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29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визуального осмотра оборудования (установки) или полигона</w:t>
      </w:r>
    </w:p>
    <w:bookmarkEnd w:id="119"/>
    <w:bookmarkStart w:name="z3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20"/>
    <w:p>
      <w:pPr>
        <w:spacing w:after="0"/>
        <w:ind w:left="0"/>
        <w:jc w:val="both"/>
      </w:pPr>
      <w:bookmarkStart w:name="z331" w:id="121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визуального осмотра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оборудования (установки) или полигона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соответствуют или не соответствуют квалификационным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поставщика, в случае несоответствия квалификационным требованиям, указать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обоснование/причины).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Присутствующие: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4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приема-передачи опасных отходов на утилизацию и (или) удаление</w:t>
      </w:r>
    </w:p>
    <w:bookmarkEnd w:id="122"/>
    <w:bookmarkStart w:name="z3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23"/>
    <w:p>
      <w:pPr>
        <w:spacing w:after="0"/>
        <w:ind w:left="0"/>
        <w:jc w:val="both"/>
      </w:pPr>
      <w:bookmarkStart w:name="z336" w:id="124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приема-передачи опасных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отходов на утилизацию и (или) удаление, расположенных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место нахождения опасных отходов)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признанных решением суда № ______ от "___" ___________20____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поступившими в республиканскую собственность, о нижеследующем: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(масса или объем) опасных отходов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отхода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Классификатору отходов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отходов (жидкое или твердое)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55" w:id="126"/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в целях передачи бесхозяйных опасных отходов в рамках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исполнения договора о государственных закупках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договора)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услуги по утилизации и (или) удалению опасных отходов, заключенного между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организацией и поставщиком.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 от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 от поставщика: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Присутствующие: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5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присутствия на одном из этапов утилизации и (или) удаления опасных отходов</w:t>
      </w:r>
    </w:p>
    <w:bookmarkEnd w:id="127"/>
    <w:bookmarkStart w:name="z35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 акта)</w:t>
      </w:r>
    </w:p>
    <w:bookmarkEnd w:id="128"/>
    <w:p>
      <w:pPr>
        <w:spacing w:after="0"/>
        <w:ind w:left="0"/>
        <w:jc w:val="both"/>
      </w:pPr>
      <w:bookmarkStart w:name="z360" w:id="129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присутствия на одном из этапов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утилизации и (или) удаления опасных отходов, переданных вступившим в силу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решением (определением)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суда, номер гражданского дела, дата решения (определения))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_____________________________________________________ собственность.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республиканская или коммунальная)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Указанный этап удаления и (или) утилизации проведен в соответствии с технической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спецификацией и квалификационными требованиями, являющимися приложениями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неотъемлемыми частями Договора о государственных закупках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 №_________.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Присутствующие: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поставщика: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3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визуального осмотра прежнего места нахождения опасных отходов</w:t>
      </w:r>
    </w:p>
    <w:bookmarkEnd w:id="130"/>
    <w:bookmarkStart w:name="z36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 (место составления)</w:t>
      </w:r>
    </w:p>
    <w:bookmarkEnd w:id="131"/>
    <w:p>
      <w:pPr>
        <w:spacing w:after="0"/>
        <w:ind w:left="0"/>
        <w:jc w:val="both"/>
      </w:pPr>
      <w:bookmarkStart w:name="z365" w:id="132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 уполномоченные представители организации и поставщика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составили настоящий Акт визуального осмотра прежнего места нахождения опасных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отходов, переданных вступившим в силу решением (определением)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суда, номер гражданского дела, дата решения (определения))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_____________________________________________________ собственность.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республиканская или коммунальная)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уполномоченные представители организации и поставщика провели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визуальный осмотр прежнего места нахождения вышеуказанных опасных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подтвердили их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полное или частичное отсутствие или наличие опасных отходов)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Присутствующие: от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поставщика: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исключено приказом Министра экологии и природных ресурсов РК от 31.03.2026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приказу </w:t>
            </w:r>
          </w:p>
        </w:tc>
      </w:tr>
    </w:tbl>
    <w:bookmarkStart w:name="z144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энергетики Республики Казахстан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20 марта 2015 года № 229 "Об утверждении Правил управления бесхозяйными опасными отходами, признанными решением суда поступившими в республиканскую собственность" (зарегистрирован в Реестре государственной регистрации нормативных правовых актов под № 11475).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18 октября 2016 года № 451 "О внесении изменений и дополнений в приказ Министра энергетики Республики Казахстан от 20 марта 2015 года № 229 "Об утверждении Правил управления бесхозяйными опасными отходами, признанными решением суда поступившими в республиканскую собственность" (зарегистрирован в Реестре государственной регистрации нормативных правовых актов под № 14400).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28 апреля 2018 года № 156 "О внесении изменения в приказ Министра энергетики Республики Казахстан от 20 марта 2015 года № 229 "Об утверждении Правил управления бесхозяйными опасными отходами, признанными решением суда поступившими в республиканскую собственность" (зарегистрирован в Реестре государственной регистрации нормативных правовых актов под № 17014).</w:t>
      </w:r>
    </w:p>
    <w:bookmarkEnd w:id="1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