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aed3" w14:textId="194a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сентября 2021 года № 938. Зарегистрирован в Министерстве юстиции Республики Казахстан 16 сентября 2021 года № 24365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 (зарегистрирован в Реестре государственной регистрации нормативных правовых актов под № 16595)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акционерным обществом "Фонд проблемных кредитов" видов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акционерным обществом "Фонд проблемных кредитов" видов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(далее – Закон) и устанавливают порядок осуществления акционерным обществом "Фонд проблемных кредитов" (далее – Фонд) видов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Решение о заключении сделки по приобретению и (или) реализации активов принимается акционером или иным компетентным органом Фонда в рамках полномочий, предусмотренных Уставом, и с учетом положений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"Об акционерных обществах".";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Управление приобретенными активами включает в себя следующие мероприятия: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реструктуризация и оздоровление;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привлечение коллекторских агентств для взыскания и уступки прав требований по банковским займам с просрочкой исполнения обязательства по договору банковского займа свыше девяноста последовательных календарных дней, а также обращение взыскания в бесспорном порядке на деньги, находящиеся на банковских счетах заемщика, путем предъявления платежного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имущественный наем (аренда/аренда с последующим выкупом);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в доверительное управление;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консервация;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прав требования и активов в государственную собственность в порядке, определяемым законодательством Республики Казахстан о государственном имуществе;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инвестиционных проектов;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мероприятия, определяемые Фондом.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проведения указанных мероприятий определяются внутренними документами Фонда.";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рамках исполнительного производства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процедур реабилитации и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 ходе основной деятельности, формирования уставного капитала и финансирования собственной деятельности, а также в рамках реализации специальных программ, разработанных и утвержденных Правительством Республики Казахстан и (или) Национальным Банком Республики Казахстан, Фонд в соответствии с требованиями гражданского законодательства,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проектном финансировании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секьюритизации" и внутренних документов Фонда осуществляет:";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Порядок осуществления Фондом видов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и не установленных настоящими Правилами, определяется внутренними документами Фонда.";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приобретаемым (приобретенным) акционерным обществом "Фонд проблемных кредитов" активам и правам требования,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приобретаемым (приобретенным) акционерным обществом "Фонд проблемных кредитов" активам и правам требования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и устанавливают требования к приобретаемым (приобретенным) акционерным обществом "Фонд проблемных кредитов" (далее – Фонд) активам и правам требования.".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настоящего пункта.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