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accc" w14:textId="48da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1344 "Об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6 сентября 2021 года № 772. Зарегистрирован в Министерстве юстиции Республики Казахстан 10 сентября 2021 года № 24302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1344 "Об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топологий" (зарегистрирован в Реестре государственной регистрации нормативных правовых актов № 17330)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указанием, каким требованиям не соответствует пакет документов.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документы в соответствие с требованиями, то услугодатель возвращает заявление и пакет документов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ПШЭП.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результаты оказания государственной услуги и направляет в "личный кабинет" услугополучателя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уведомляет услугодателя о регистрации передачи исключительного права на топологию либо выносит мотивированный отказ в оказании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указанием, каким требованиям не соответствует пакет документов.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уведомление услугодателем.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документы в соответствие с требованиями, то услугодатель возвращает заявление и пакет документов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ПШЭП.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результаты оказания государственной услуги и направляет в "личный кабинет" услугополучателя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уведомляет услугодателя о регистрации предоставления права на использование топологию либо выносит мотивированный отказ в оказании государственной услуги.";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решения, действия (бездействия)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госуслугах, подлежит рассмотрению в течение 5 (пяти) рабочих дней со дня ее регистрации.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регистрации.".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