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1db" w14:textId="6e32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24 января 2017 года № 28 "Об утверждении Правил воинского учета военнообязанных и призывников"</w:t>
      </w:r>
    </w:p>
    <w:p>
      <w:pPr>
        <w:spacing w:after="0"/>
        <w:ind w:left="0"/>
        <w:jc w:val="both"/>
      </w:pPr>
      <w:r>
        <w:rPr>
          <w:rFonts w:ascii="Times New Roman"/>
          <w:b w:val="false"/>
          <w:i w:val="false"/>
          <w:color w:val="000000"/>
          <w:sz w:val="28"/>
        </w:rPr>
        <w:t>Приказ Министра обороны Республики Казахстан от 20 августа 2021 года № 555. Зарегистрирован в Министерстве юстиции Республики Казахстан 23 августа 2021 года № 24076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января 2017 года № 28 "Об утверждении Правил воинского учета военнообязанных и призывников" (зарегистрирован в Реестре государственной регистрации нормативных правовых актов под № 14881)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воинского учета военнообязанных и призывников,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Первоначальной постановке на воинский учет в МОВУ района (города областного значения), с января по март текущего года, подлежат граждане Республики Казахстан мужского пола, которым в год приписки к призывному участку исполняется семнадцать лет.</w:t>
      </w:r>
    </w:p>
    <w:bookmarkEnd w:id="3"/>
    <w:bookmarkStart w:name="z9" w:id="4"/>
    <w:p>
      <w:pPr>
        <w:spacing w:after="0"/>
        <w:ind w:left="0"/>
        <w:jc w:val="both"/>
      </w:pPr>
      <w:r>
        <w:rPr>
          <w:rFonts w:ascii="Times New Roman"/>
          <w:b w:val="false"/>
          <w:i w:val="false"/>
          <w:color w:val="000000"/>
          <w:sz w:val="28"/>
        </w:rPr>
        <w:t xml:space="preserve">
      Последующая постановка на воинский учет осуществляется в соответствии с </w:t>
      </w:r>
      <w:r>
        <w:rPr>
          <w:rFonts w:ascii="Times New Roman"/>
          <w:b w:val="false"/>
          <w:i w:val="false"/>
          <w:color w:val="000000"/>
          <w:sz w:val="28"/>
        </w:rPr>
        <w:t xml:space="preserve">пунктом 89 </w:t>
      </w:r>
      <w:r>
        <w:rPr>
          <w:rFonts w:ascii="Times New Roman"/>
          <w:b w:val="false"/>
          <w:i w:val="false"/>
          <w:color w:val="000000"/>
          <w:sz w:val="28"/>
        </w:rPr>
        <w:t xml:space="preserve"> настоящих Правил.</w:t>
      </w:r>
    </w:p>
    <w:bookmarkEnd w:id="4"/>
    <w:bookmarkStart w:name="z10" w:id="5"/>
    <w:p>
      <w:pPr>
        <w:spacing w:after="0"/>
        <w:ind w:left="0"/>
        <w:jc w:val="both"/>
      </w:pPr>
      <w:r>
        <w:rPr>
          <w:rFonts w:ascii="Times New Roman"/>
          <w:b w:val="false"/>
          <w:i w:val="false"/>
          <w:color w:val="000000"/>
          <w:sz w:val="28"/>
        </w:rPr>
        <w:t>
      Снятие гражданина с воинского учета при перемене местожительства осуществляется МОВУ района (города областного значения) после постановки гражданина на воинский учет по новому месту жительства.</w:t>
      </w:r>
    </w:p>
    <w:bookmarkEnd w:id="5"/>
    <w:bookmarkStart w:name="z11" w:id="6"/>
    <w:p>
      <w:pPr>
        <w:spacing w:after="0"/>
        <w:ind w:left="0"/>
        <w:jc w:val="both"/>
      </w:pPr>
      <w:r>
        <w:rPr>
          <w:rFonts w:ascii="Times New Roman"/>
          <w:b w:val="false"/>
          <w:i w:val="false"/>
          <w:color w:val="000000"/>
          <w:sz w:val="28"/>
        </w:rPr>
        <w:t>
      Граждане, признанные медицинской (военно-врачебной) комиссией не годными к воинской службе с исключением с воинского учета, на воинский учет не принимаются.";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3" w:id="7"/>
    <w:p>
      <w:pPr>
        <w:spacing w:after="0"/>
        <w:ind w:left="0"/>
        <w:jc w:val="both"/>
      </w:pPr>
      <w:r>
        <w:rPr>
          <w:rFonts w:ascii="Times New Roman"/>
          <w:b w:val="false"/>
          <w:i w:val="false"/>
          <w:color w:val="000000"/>
          <w:sz w:val="28"/>
        </w:rPr>
        <w:t>
      "1) явиться в установленное время и место по вызову (повестке) МОВУ района (города областного значения) или акиматасела, поселка, сельского округа, имея при себе удостоверение о приписке (военный билет), удостоверение личности гражданина Республики Казахстан и водительское удостоверение (при его наличии), либо электронный документ удостоверения личности и водительского удостоверения (при его наличии) из сервиса цифровые документы;";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"25. Гражданам, подлежащим приписке к призывным участкам, проводится медицинское освидетельствование в соответствии с Правилами проведения военно-врачебной экспертизы и Положения о комиссиях военно-врачебной экспертизы в Вооруженных Силах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21декабря 2020 года № 716 (далее – Правила военно-врачебной экспертизы) (зарегистрированы в Реестре государственной регистрации нормативных правовых актов за № 21869).";</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"52. Передача с воинского учета призывников, признанных негодными к воинской службе в мирное время, ограниченно годными в военное время, а также освобожденных от призыва на воинскую службу по призыву в мирное время по причинам, предусмотренным </w:t>
      </w:r>
      <w:r>
        <w:rPr>
          <w:rFonts w:ascii="Times New Roman"/>
          <w:b w:val="false"/>
          <w:i w:val="false"/>
          <w:color w:val="000000"/>
          <w:sz w:val="28"/>
        </w:rPr>
        <w:t>статьей 36</w:t>
      </w:r>
      <w:r>
        <w:rPr>
          <w:rFonts w:ascii="Times New Roman"/>
          <w:b w:val="false"/>
          <w:i w:val="false"/>
          <w:color w:val="000000"/>
          <w:sz w:val="28"/>
        </w:rPr>
        <w:t xml:space="preserve"> Закона, на учет военнообязанных производится на основании решения районной (городской) призывной комиссии, подтвержденного решением областной призывной комиссии.</w:t>
      </w:r>
    </w:p>
    <w:bookmarkEnd w:id="9"/>
    <w:bookmarkStart w:name="z18" w:id="10"/>
    <w:p>
      <w:pPr>
        <w:spacing w:after="0"/>
        <w:ind w:left="0"/>
        <w:jc w:val="both"/>
      </w:pPr>
      <w:r>
        <w:rPr>
          <w:rFonts w:ascii="Times New Roman"/>
          <w:b w:val="false"/>
          <w:i w:val="false"/>
          <w:color w:val="000000"/>
          <w:sz w:val="28"/>
        </w:rPr>
        <w:t>
      Граждан, не призванных на срочную воинскую службу по достижению 27-ми летнего возраста по различным причинам и не прибывших по вызову на призывные комиссии, передают на учет военнообязанных решением районных (городских) призывных комиссий без прохождения медицинского освидетельствования. На основании решения районных (городских) призывных комиссий производится выписка из книги протоколов районной (городской) призывной комиссии по форме согласно приложению 21-1 к настоящим Правилам. Годность к воинской службе определяется при их явке в МОВУ.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передачи вышеуказанных граждан призывного возраста с воинского учета призывников на учет военнообязанных на подпись начальнику МОВУ района (города областного значения) представляется выписка из книги протоколов районной (городской) призывной комиссии, книга протоколов призывной комиссии и учетная карта призывника.</w:t>
      </w:r>
    </w:p>
    <w:bookmarkStart w:name="z20" w:id="11"/>
    <w:p>
      <w:pPr>
        <w:spacing w:after="0"/>
        <w:ind w:left="0"/>
        <w:jc w:val="both"/>
      </w:pPr>
      <w:r>
        <w:rPr>
          <w:rFonts w:ascii="Times New Roman"/>
          <w:b w:val="false"/>
          <w:i w:val="false"/>
          <w:color w:val="000000"/>
          <w:sz w:val="28"/>
        </w:rPr>
        <w:t>
      Личное дело призывника с выпиской из протокола районной (городской) призывной комиссии передается в отдел учета военнообязанных для выписки военного билета.</w:t>
      </w:r>
    </w:p>
    <w:bookmarkEnd w:id="11"/>
    <w:bookmarkStart w:name="z21" w:id="12"/>
    <w:p>
      <w:pPr>
        <w:spacing w:after="0"/>
        <w:ind w:left="0"/>
        <w:jc w:val="both"/>
      </w:pPr>
      <w:r>
        <w:rPr>
          <w:rFonts w:ascii="Times New Roman"/>
          <w:b w:val="false"/>
          <w:i w:val="false"/>
          <w:color w:val="000000"/>
          <w:sz w:val="28"/>
        </w:rPr>
        <w:t>
      О передаче призывника с воинского учета призывников на учет военнообязанных производится соответствующая отметка в учетно-алфавитной книге.";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"82. Министерством обороны Республики Казахстан через МОВУ (далее ‒ услугодатель) оказываются следующие государственные услуги:</w:t>
      </w:r>
    </w:p>
    <w:bookmarkEnd w:id="13"/>
    <w:bookmarkStart w:name="z24" w:id="14"/>
    <w:p>
      <w:pPr>
        <w:spacing w:after="0"/>
        <w:ind w:left="0"/>
        <w:jc w:val="both"/>
      </w:pPr>
      <w:r>
        <w:rPr>
          <w:rFonts w:ascii="Times New Roman"/>
          <w:b w:val="false"/>
          <w:i w:val="false"/>
          <w:color w:val="000000"/>
          <w:sz w:val="28"/>
        </w:rPr>
        <w:t>
      выдача призывникам удостоверений о приписке к призывным участкам и дубликатов удостоверений;</w:t>
      </w:r>
    </w:p>
    <w:bookmarkEnd w:id="14"/>
    <w:bookmarkStart w:name="z25" w:id="15"/>
    <w:p>
      <w:pPr>
        <w:spacing w:after="0"/>
        <w:ind w:left="0"/>
        <w:jc w:val="both"/>
      </w:pPr>
      <w:r>
        <w:rPr>
          <w:rFonts w:ascii="Times New Roman"/>
          <w:b w:val="false"/>
          <w:i w:val="false"/>
          <w:color w:val="000000"/>
          <w:sz w:val="28"/>
        </w:rPr>
        <w:t>
      выдача военных билетов или их дубликатов (временных удостоверений взамен военных билетов) офицерам, сержантам, солдатам запаса;</w:t>
      </w:r>
    </w:p>
    <w:bookmarkEnd w:id="15"/>
    <w:bookmarkStart w:name="z26" w:id="16"/>
    <w:p>
      <w:pPr>
        <w:spacing w:after="0"/>
        <w:ind w:left="0"/>
        <w:jc w:val="both"/>
      </w:pPr>
      <w:r>
        <w:rPr>
          <w:rFonts w:ascii="Times New Roman"/>
          <w:b w:val="false"/>
          <w:i w:val="false"/>
          <w:color w:val="000000"/>
          <w:sz w:val="28"/>
        </w:rPr>
        <w:t>
      постановка и снятие с воинского учета военнообязанных и призывников;</w:t>
      </w:r>
    </w:p>
    <w:bookmarkEnd w:id="16"/>
    <w:bookmarkStart w:name="z27" w:id="17"/>
    <w:p>
      <w:pPr>
        <w:spacing w:after="0"/>
        <w:ind w:left="0"/>
        <w:jc w:val="both"/>
      </w:pPr>
      <w:r>
        <w:rPr>
          <w:rFonts w:ascii="Times New Roman"/>
          <w:b w:val="false"/>
          <w:i w:val="false"/>
          <w:color w:val="000000"/>
          <w:sz w:val="28"/>
        </w:rPr>
        <w:t>
      выдача справок гражданам, выезжающим за пределы Республики Казахстан на постоянное местожительство;</w:t>
      </w:r>
    </w:p>
    <w:bookmarkEnd w:id="17"/>
    <w:bookmarkStart w:name="z28" w:id="18"/>
    <w:p>
      <w:pPr>
        <w:spacing w:after="0"/>
        <w:ind w:left="0"/>
        <w:jc w:val="both"/>
      </w:pPr>
      <w:r>
        <w:rPr>
          <w:rFonts w:ascii="Times New Roman"/>
          <w:b w:val="false"/>
          <w:i w:val="false"/>
          <w:color w:val="000000"/>
          <w:sz w:val="28"/>
        </w:rPr>
        <w:t>
      предоставление сведений о подтверждении прохождения воинской службы.";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xml:space="preserve">
      "84. При обращении услугополучателя через Государственную корпорацию выдается расписка о приеме пакета документов, либо в случае предоставления услугополучателем неполного пакета документов и (или) документов с истекшим сроком действия выдается расписка об отказе в приеме документов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9"/>
    <w:bookmarkStart w:name="z31" w:id="20"/>
    <w:p>
      <w:pPr>
        <w:spacing w:after="0"/>
        <w:ind w:left="0"/>
        <w:jc w:val="both"/>
      </w:pPr>
      <w:r>
        <w:rPr>
          <w:rFonts w:ascii="Times New Roman"/>
          <w:b w:val="false"/>
          <w:i w:val="false"/>
          <w:color w:val="000000"/>
          <w:sz w:val="28"/>
        </w:rPr>
        <w:t>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изложены в форме стандартов государственных услуг:</w:t>
      </w:r>
    </w:p>
    <w:bookmarkEnd w:id="20"/>
    <w:bookmarkStart w:name="z32" w:id="21"/>
    <w:p>
      <w:pPr>
        <w:spacing w:after="0"/>
        <w:ind w:left="0"/>
        <w:jc w:val="both"/>
      </w:pPr>
      <w:r>
        <w:rPr>
          <w:rFonts w:ascii="Times New Roman"/>
          <w:b w:val="false"/>
          <w:i w:val="false"/>
          <w:color w:val="000000"/>
          <w:sz w:val="28"/>
        </w:rPr>
        <w:t xml:space="preserve">
      выдача призывникам удостоверений о приписке к призывным участкам и дубликатов удостоверений в </w:t>
      </w:r>
      <w:r>
        <w:rPr>
          <w:rFonts w:ascii="Times New Roman"/>
          <w:b w:val="false"/>
          <w:i w:val="false"/>
          <w:color w:val="000000"/>
          <w:sz w:val="28"/>
        </w:rPr>
        <w:t>приложении 31</w:t>
      </w:r>
      <w:r>
        <w:rPr>
          <w:rFonts w:ascii="Times New Roman"/>
          <w:b w:val="false"/>
          <w:i w:val="false"/>
          <w:color w:val="000000"/>
          <w:sz w:val="28"/>
        </w:rPr>
        <w:t xml:space="preserve"> к настоящим Правилам;</w:t>
      </w:r>
    </w:p>
    <w:bookmarkEnd w:id="21"/>
    <w:bookmarkStart w:name="z33" w:id="22"/>
    <w:p>
      <w:pPr>
        <w:spacing w:after="0"/>
        <w:ind w:left="0"/>
        <w:jc w:val="both"/>
      </w:pPr>
      <w:r>
        <w:rPr>
          <w:rFonts w:ascii="Times New Roman"/>
          <w:b w:val="false"/>
          <w:i w:val="false"/>
          <w:color w:val="000000"/>
          <w:sz w:val="28"/>
        </w:rPr>
        <w:t xml:space="preserve">
      выдача военных билетов или их дубликатов (временных удостоверений взамен военных билетов) офицерам, сержантам, солдатам запаса в </w:t>
      </w:r>
      <w:r>
        <w:rPr>
          <w:rFonts w:ascii="Times New Roman"/>
          <w:b w:val="false"/>
          <w:i w:val="false"/>
          <w:color w:val="000000"/>
          <w:sz w:val="28"/>
        </w:rPr>
        <w:t>приложении 32</w:t>
      </w:r>
      <w:r>
        <w:rPr>
          <w:rFonts w:ascii="Times New Roman"/>
          <w:b w:val="false"/>
          <w:i w:val="false"/>
          <w:color w:val="000000"/>
          <w:sz w:val="28"/>
        </w:rPr>
        <w:t xml:space="preserve"> к настоящим Правилам;</w:t>
      </w:r>
    </w:p>
    <w:bookmarkEnd w:id="22"/>
    <w:bookmarkStart w:name="z34" w:id="23"/>
    <w:p>
      <w:pPr>
        <w:spacing w:after="0"/>
        <w:ind w:left="0"/>
        <w:jc w:val="both"/>
      </w:pPr>
      <w:r>
        <w:rPr>
          <w:rFonts w:ascii="Times New Roman"/>
          <w:b w:val="false"/>
          <w:i w:val="false"/>
          <w:color w:val="000000"/>
          <w:sz w:val="28"/>
        </w:rPr>
        <w:t xml:space="preserve">
      постановка и снятие с воинского учета военнообязанных и призывников в </w:t>
      </w:r>
      <w:r>
        <w:rPr>
          <w:rFonts w:ascii="Times New Roman"/>
          <w:b w:val="false"/>
          <w:i w:val="false"/>
          <w:color w:val="000000"/>
          <w:sz w:val="28"/>
        </w:rPr>
        <w:t>приложении 33</w:t>
      </w:r>
      <w:r>
        <w:rPr>
          <w:rFonts w:ascii="Times New Roman"/>
          <w:b w:val="false"/>
          <w:i w:val="false"/>
          <w:color w:val="000000"/>
          <w:sz w:val="28"/>
        </w:rPr>
        <w:t xml:space="preserve"> к настоящим Правилам;</w:t>
      </w:r>
    </w:p>
    <w:bookmarkEnd w:id="23"/>
    <w:bookmarkStart w:name="z35" w:id="24"/>
    <w:p>
      <w:pPr>
        <w:spacing w:after="0"/>
        <w:ind w:left="0"/>
        <w:jc w:val="both"/>
      </w:pPr>
      <w:r>
        <w:rPr>
          <w:rFonts w:ascii="Times New Roman"/>
          <w:b w:val="false"/>
          <w:i w:val="false"/>
          <w:color w:val="000000"/>
          <w:sz w:val="28"/>
        </w:rPr>
        <w:t xml:space="preserve">
      выдача справок гражданам, выезжающим за пределы Республики Казахстан на постоянное местожительство в </w:t>
      </w:r>
      <w:r>
        <w:rPr>
          <w:rFonts w:ascii="Times New Roman"/>
          <w:b w:val="false"/>
          <w:i w:val="false"/>
          <w:color w:val="000000"/>
          <w:sz w:val="28"/>
        </w:rPr>
        <w:t>приложении 35</w:t>
      </w:r>
      <w:r>
        <w:rPr>
          <w:rFonts w:ascii="Times New Roman"/>
          <w:b w:val="false"/>
          <w:i w:val="false"/>
          <w:color w:val="000000"/>
          <w:sz w:val="28"/>
        </w:rPr>
        <w:t xml:space="preserve"> к настоящим Правилам;</w:t>
      </w:r>
    </w:p>
    <w:bookmarkEnd w:id="24"/>
    <w:bookmarkStart w:name="z36" w:id="25"/>
    <w:p>
      <w:pPr>
        <w:spacing w:after="0"/>
        <w:ind w:left="0"/>
        <w:jc w:val="both"/>
      </w:pPr>
      <w:r>
        <w:rPr>
          <w:rFonts w:ascii="Times New Roman"/>
          <w:b w:val="false"/>
          <w:i w:val="false"/>
          <w:color w:val="000000"/>
          <w:sz w:val="28"/>
        </w:rPr>
        <w:t xml:space="preserve">
      предоставление сведений о подтверждении прохождения воинской службы в </w:t>
      </w:r>
      <w:r>
        <w:rPr>
          <w:rFonts w:ascii="Times New Roman"/>
          <w:b w:val="false"/>
          <w:i w:val="false"/>
          <w:color w:val="000000"/>
          <w:sz w:val="28"/>
        </w:rPr>
        <w:t>приложении 36</w:t>
      </w:r>
      <w:r>
        <w:rPr>
          <w:rFonts w:ascii="Times New Roman"/>
          <w:b w:val="false"/>
          <w:i w:val="false"/>
          <w:color w:val="000000"/>
          <w:sz w:val="28"/>
        </w:rPr>
        <w:t xml:space="preserve"> к настоящим Правилам.</w:t>
      </w:r>
    </w:p>
    <w:bookmarkEnd w:id="25"/>
    <w:bookmarkStart w:name="z37" w:id="26"/>
    <w:p>
      <w:pPr>
        <w:spacing w:after="0"/>
        <w:ind w:left="0"/>
        <w:jc w:val="both"/>
      </w:pPr>
      <w:r>
        <w:rPr>
          <w:rFonts w:ascii="Times New Roman"/>
          <w:b w:val="false"/>
          <w:i w:val="false"/>
          <w:color w:val="000000"/>
          <w:sz w:val="28"/>
        </w:rPr>
        <w:t>
      85. Сведения о документах, удостоверяющих личность, о рождении, о браке, о рождении детей, о регистрации по месту жительства или месту временного пребывания услугополучателя, работник Государственной корпорации услугодатель получает из соответствующих государственных информационных систем через шлюз "электронного правительства".</w:t>
      </w:r>
    </w:p>
    <w:bookmarkEnd w:id="26"/>
    <w:bookmarkStart w:name="z38" w:id="27"/>
    <w:p>
      <w:pPr>
        <w:spacing w:after="0"/>
        <w:ind w:left="0"/>
        <w:jc w:val="both"/>
      </w:pPr>
      <w:r>
        <w:rPr>
          <w:rFonts w:ascii="Times New Roman"/>
          <w:b w:val="false"/>
          <w:i w:val="false"/>
          <w:color w:val="000000"/>
          <w:sz w:val="28"/>
        </w:rPr>
        <w:t>
      При обращении на портал, кроме перечисленных документов услугодатель дополнительно получает цифровую фотографию размером 30x40 мм в виде графического файла.";</w:t>
      </w:r>
    </w:p>
    <w:bookmarkEnd w:id="27"/>
    <w:bookmarkStart w:name="z39" w:id="28"/>
    <w:p>
      <w:pPr>
        <w:spacing w:after="0"/>
        <w:ind w:left="0"/>
        <w:jc w:val="both"/>
      </w:pPr>
      <w:r>
        <w:rPr>
          <w:rFonts w:ascii="Times New Roman"/>
          <w:b w:val="false"/>
          <w:i w:val="false"/>
          <w:color w:val="000000"/>
          <w:sz w:val="28"/>
        </w:rPr>
        <w:t>
      дополнить пунктом 86-1 следующего содержания:</w:t>
      </w:r>
    </w:p>
    <w:bookmarkEnd w:id="28"/>
    <w:bookmarkStart w:name="z40" w:id="29"/>
    <w:p>
      <w:pPr>
        <w:spacing w:after="0"/>
        <w:ind w:left="0"/>
        <w:jc w:val="both"/>
      </w:pPr>
      <w:r>
        <w:rPr>
          <w:rFonts w:ascii="Times New Roman"/>
          <w:b w:val="false"/>
          <w:i w:val="false"/>
          <w:color w:val="000000"/>
          <w:sz w:val="28"/>
        </w:rPr>
        <w:t>
      "86-1.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xml:space="preserve">
      "87. Для получения государственной услуги "Выдача призывникам удостоверений о приписке к призывным участкам и дубликатов удостоверений"услугополучатели подают заявление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0"/>
    <w:bookmarkStart w:name="z43" w:id="31"/>
    <w:p>
      <w:pPr>
        <w:spacing w:after="0"/>
        <w:ind w:left="0"/>
        <w:jc w:val="both"/>
      </w:pPr>
      <w:r>
        <w:rPr>
          <w:rFonts w:ascii="Times New Roman"/>
          <w:b w:val="false"/>
          <w:i w:val="false"/>
          <w:color w:val="000000"/>
          <w:sz w:val="28"/>
        </w:rPr>
        <w:t>
      Срок оказания государственной услуги составляет 5 (пять) рабочих дней.</w:t>
      </w:r>
    </w:p>
    <w:bookmarkEnd w:id="31"/>
    <w:bookmarkStart w:name="z44" w:id="32"/>
    <w:p>
      <w:pPr>
        <w:spacing w:after="0"/>
        <w:ind w:left="0"/>
        <w:jc w:val="both"/>
      </w:pPr>
      <w:r>
        <w:rPr>
          <w:rFonts w:ascii="Times New Roman"/>
          <w:b w:val="false"/>
          <w:i w:val="false"/>
          <w:color w:val="000000"/>
          <w:sz w:val="28"/>
        </w:rPr>
        <w:t>
      Услугодатель в день поступления документов осуществляет их прием, регистрацию и передачу для исполнения ответственному исполнителю.</w:t>
      </w:r>
    </w:p>
    <w:bookmarkEnd w:id="32"/>
    <w:bookmarkStart w:name="z45" w:id="33"/>
    <w:p>
      <w:pPr>
        <w:spacing w:after="0"/>
        <w:ind w:left="0"/>
        <w:jc w:val="both"/>
      </w:pPr>
      <w:r>
        <w:rPr>
          <w:rFonts w:ascii="Times New Roman"/>
          <w:b w:val="false"/>
          <w:i w:val="false"/>
          <w:color w:val="000000"/>
          <w:sz w:val="28"/>
        </w:rPr>
        <w:t>
      Рассмотрение исполнителем пакета документов на соответствие требований установленных настоящими Правилами, подготовка результата государственной услуги на подпись руководителю осуществляется в течение 3 рабочих дней.</w:t>
      </w:r>
    </w:p>
    <w:bookmarkEnd w:id="33"/>
    <w:bookmarkStart w:name="z46" w:id="34"/>
    <w:p>
      <w:pPr>
        <w:spacing w:after="0"/>
        <w:ind w:left="0"/>
        <w:jc w:val="both"/>
      </w:pPr>
      <w:r>
        <w:rPr>
          <w:rFonts w:ascii="Times New Roman"/>
          <w:b w:val="false"/>
          <w:i w:val="false"/>
          <w:color w:val="000000"/>
          <w:sz w:val="28"/>
        </w:rPr>
        <w:t>
      Результатом оказания государственной услуги являются выдача удостоверения о приписке, либо мотивированный ответ об отказе в оказании государственной услуги.</w:t>
      </w:r>
    </w:p>
    <w:bookmarkEnd w:id="34"/>
    <w:bookmarkStart w:name="z47" w:id="35"/>
    <w:p>
      <w:pPr>
        <w:spacing w:after="0"/>
        <w:ind w:left="0"/>
        <w:jc w:val="both"/>
      </w:pPr>
      <w:r>
        <w:rPr>
          <w:rFonts w:ascii="Times New Roman"/>
          <w:b w:val="false"/>
          <w:i w:val="false"/>
          <w:color w:val="000000"/>
          <w:sz w:val="28"/>
        </w:rPr>
        <w:t>
      Отказ в оказании государственной услуги осуществляется, в случаях:</w:t>
      </w:r>
    </w:p>
    <w:bookmarkEnd w:id="35"/>
    <w:bookmarkStart w:name="z48" w:id="36"/>
    <w:p>
      <w:pPr>
        <w:spacing w:after="0"/>
        <w:ind w:left="0"/>
        <w:jc w:val="both"/>
      </w:pPr>
      <w:r>
        <w:rPr>
          <w:rFonts w:ascii="Times New Roman"/>
          <w:b w:val="false"/>
          <w:i w:val="false"/>
          <w:color w:val="000000"/>
          <w:sz w:val="28"/>
        </w:rPr>
        <w:t>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
    <w:bookmarkStart w:name="z49" w:id="37"/>
    <w:p>
      <w:pPr>
        <w:spacing w:after="0"/>
        <w:ind w:left="0"/>
        <w:jc w:val="both"/>
      </w:pPr>
      <w:r>
        <w:rPr>
          <w:rFonts w:ascii="Times New Roman"/>
          <w:b w:val="false"/>
          <w:i w:val="false"/>
          <w:color w:val="000000"/>
          <w:sz w:val="28"/>
        </w:rPr>
        <w:t>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37"/>
    <w:bookmarkStart w:name="z50" w:id="38"/>
    <w:p>
      <w:pPr>
        <w:spacing w:after="0"/>
        <w:ind w:left="0"/>
        <w:jc w:val="both"/>
      </w:pPr>
      <w:r>
        <w:rPr>
          <w:rFonts w:ascii="Times New Roman"/>
          <w:b w:val="false"/>
          <w:i w:val="false"/>
          <w:color w:val="000000"/>
          <w:sz w:val="28"/>
        </w:rPr>
        <w:t>
      отсутствия записи в книге протоколов призывной комиссии, при первичном обращении услугополучателя, не прошедшего приписку в январе – марте в год исполнения ему семнадцати лет;</w:t>
      </w:r>
    </w:p>
    <w:bookmarkEnd w:id="38"/>
    <w:bookmarkStart w:name="z51" w:id="39"/>
    <w:p>
      <w:pPr>
        <w:spacing w:after="0"/>
        <w:ind w:left="0"/>
        <w:jc w:val="both"/>
      </w:pPr>
      <w:r>
        <w:rPr>
          <w:rFonts w:ascii="Times New Roman"/>
          <w:b w:val="false"/>
          <w:i w:val="false"/>
          <w:color w:val="000000"/>
          <w:sz w:val="28"/>
        </w:rPr>
        <w:t>
      отсутствия постановления о наложении административного взыскания на услугополучателя для категорий граждан: при утрате удостоверения о приписке; при порче удостоверения о приписке.</w:t>
      </w:r>
    </w:p>
    <w:bookmarkEnd w:id="39"/>
    <w:bookmarkStart w:name="z52" w:id="40"/>
    <w:p>
      <w:pPr>
        <w:spacing w:after="0"/>
        <w:ind w:left="0"/>
        <w:jc w:val="both"/>
      </w:pPr>
      <w:r>
        <w:rPr>
          <w:rFonts w:ascii="Times New Roman"/>
          <w:b w:val="false"/>
          <w:i w:val="false"/>
          <w:color w:val="000000"/>
          <w:sz w:val="28"/>
        </w:rPr>
        <w:t>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w:t>
      </w:r>
    </w:p>
    <w:bookmarkEnd w:id="40"/>
    <w:bookmarkStart w:name="z53" w:id="41"/>
    <w:p>
      <w:pPr>
        <w:spacing w:after="0"/>
        <w:ind w:left="0"/>
        <w:jc w:val="both"/>
      </w:pPr>
      <w:r>
        <w:rPr>
          <w:rFonts w:ascii="Times New Roman"/>
          <w:b w:val="false"/>
          <w:i w:val="false"/>
          <w:color w:val="000000"/>
          <w:sz w:val="28"/>
        </w:rPr>
        <w:t>
      При обращении на портал, услугодатель направляет в "личный кабинет" услугополучателя информацию о месте получения результата оказания государственной услуги, подписанную ЭЦП услугодателя.</w:t>
      </w:r>
    </w:p>
    <w:bookmarkEnd w:id="41"/>
    <w:bookmarkStart w:name="z54" w:id="42"/>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 (при обращении на портал, через выбранный услугополучателем филиал Государственной корпорации).</w:t>
      </w:r>
    </w:p>
    <w:bookmarkEnd w:id="42"/>
    <w:bookmarkStart w:name="z55" w:id="43"/>
    <w:p>
      <w:pPr>
        <w:spacing w:after="0"/>
        <w:ind w:left="0"/>
        <w:jc w:val="both"/>
      </w:pPr>
      <w:r>
        <w:rPr>
          <w:rFonts w:ascii="Times New Roman"/>
          <w:b w:val="false"/>
          <w:i w:val="false"/>
          <w:color w:val="000000"/>
          <w:sz w:val="28"/>
        </w:rPr>
        <w:t xml:space="preserve">
      88. Для получения государственной услуги "Выдача военных билетов или их дубликатов (временных удостоверений взамен военных билетов) офицерам, сержантам, солдатам запаса" услугополучатели подают заявление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43"/>
    <w:bookmarkStart w:name="z56" w:id="44"/>
    <w:p>
      <w:pPr>
        <w:spacing w:after="0"/>
        <w:ind w:left="0"/>
        <w:jc w:val="both"/>
      </w:pPr>
      <w:r>
        <w:rPr>
          <w:rFonts w:ascii="Times New Roman"/>
          <w:b w:val="false"/>
          <w:i w:val="false"/>
          <w:color w:val="000000"/>
          <w:sz w:val="28"/>
        </w:rPr>
        <w:t>
      Срок оказания государственной услуги составляет:</w:t>
      </w:r>
    </w:p>
    <w:bookmarkEnd w:id="44"/>
    <w:bookmarkStart w:name="z57" w:id="45"/>
    <w:p>
      <w:pPr>
        <w:spacing w:after="0"/>
        <w:ind w:left="0"/>
        <w:jc w:val="both"/>
      </w:pPr>
      <w:r>
        <w:rPr>
          <w:rFonts w:ascii="Times New Roman"/>
          <w:b w:val="false"/>
          <w:i w:val="false"/>
          <w:color w:val="000000"/>
          <w:sz w:val="28"/>
        </w:rPr>
        <w:t>
      в городах республиканского и областного значений, столице – 7 (семь) рабочих дней;</w:t>
      </w:r>
    </w:p>
    <w:bookmarkEnd w:id="45"/>
    <w:bookmarkStart w:name="z58" w:id="46"/>
    <w:p>
      <w:pPr>
        <w:spacing w:after="0"/>
        <w:ind w:left="0"/>
        <w:jc w:val="both"/>
      </w:pPr>
      <w:r>
        <w:rPr>
          <w:rFonts w:ascii="Times New Roman"/>
          <w:b w:val="false"/>
          <w:i w:val="false"/>
          <w:color w:val="000000"/>
          <w:sz w:val="28"/>
        </w:rPr>
        <w:t>
      в районах – 5 (пять) рабочих дней.</w:t>
      </w:r>
    </w:p>
    <w:bookmarkEnd w:id="46"/>
    <w:bookmarkStart w:name="z59" w:id="47"/>
    <w:p>
      <w:pPr>
        <w:spacing w:after="0"/>
        <w:ind w:left="0"/>
        <w:jc w:val="both"/>
      </w:pPr>
      <w:r>
        <w:rPr>
          <w:rFonts w:ascii="Times New Roman"/>
          <w:b w:val="false"/>
          <w:i w:val="false"/>
          <w:color w:val="000000"/>
          <w:sz w:val="28"/>
        </w:rPr>
        <w:t>
      Услугодатель в день поступления документов осуществляет их прием, регистрацию и передачу для исполнения ответственному исполнителю.</w:t>
      </w:r>
    </w:p>
    <w:bookmarkEnd w:id="47"/>
    <w:bookmarkStart w:name="z60" w:id="48"/>
    <w:p>
      <w:pPr>
        <w:spacing w:after="0"/>
        <w:ind w:left="0"/>
        <w:jc w:val="both"/>
      </w:pPr>
      <w:r>
        <w:rPr>
          <w:rFonts w:ascii="Times New Roman"/>
          <w:b w:val="false"/>
          <w:i w:val="false"/>
          <w:color w:val="000000"/>
          <w:sz w:val="28"/>
        </w:rPr>
        <w:t>
      Рассмотрение исполнителем пакета документов на соответствие требований установленных настоящими Правилами, подготовка результата государственной услуги на подпись руководителю осуществляется за 2 (два) рабочих дня до истечения срока оказания государственной услуги.</w:t>
      </w:r>
    </w:p>
    <w:bookmarkEnd w:id="48"/>
    <w:bookmarkStart w:name="z61" w:id="49"/>
    <w:p>
      <w:pPr>
        <w:spacing w:after="0"/>
        <w:ind w:left="0"/>
        <w:jc w:val="both"/>
      </w:pPr>
      <w:r>
        <w:rPr>
          <w:rFonts w:ascii="Times New Roman"/>
          <w:b w:val="false"/>
          <w:i w:val="false"/>
          <w:color w:val="000000"/>
          <w:sz w:val="28"/>
        </w:rPr>
        <w:t>
      Результатом оказания государственной услуги являются выдача военного билета или их дубликата (временного удостоверения взамен военного билета) офицерам, сержантам, солдатам запаса, либо мотивированный ответ об отказе в оказании государственной услуги.</w:t>
      </w:r>
    </w:p>
    <w:bookmarkEnd w:id="49"/>
    <w:bookmarkStart w:name="z62" w:id="50"/>
    <w:p>
      <w:pPr>
        <w:spacing w:after="0"/>
        <w:ind w:left="0"/>
        <w:jc w:val="both"/>
      </w:pPr>
      <w:r>
        <w:rPr>
          <w:rFonts w:ascii="Times New Roman"/>
          <w:b w:val="false"/>
          <w:i w:val="false"/>
          <w:color w:val="000000"/>
          <w:sz w:val="28"/>
        </w:rPr>
        <w:t>
      Отказ в оказании государственной услуги осуществляется, в случаях:</w:t>
      </w:r>
    </w:p>
    <w:bookmarkEnd w:id="50"/>
    <w:bookmarkStart w:name="z63" w:id="51"/>
    <w:p>
      <w:pPr>
        <w:spacing w:after="0"/>
        <w:ind w:left="0"/>
        <w:jc w:val="both"/>
      </w:pPr>
      <w:r>
        <w:rPr>
          <w:rFonts w:ascii="Times New Roman"/>
          <w:b w:val="false"/>
          <w:i w:val="false"/>
          <w:color w:val="000000"/>
          <w:sz w:val="28"/>
        </w:rPr>
        <w:t>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1"/>
    <w:bookmarkStart w:name="z64" w:id="52"/>
    <w:p>
      <w:pPr>
        <w:spacing w:after="0"/>
        <w:ind w:left="0"/>
        <w:jc w:val="both"/>
      </w:pPr>
      <w:r>
        <w:rPr>
          <w:rFonts w:ascii="Times New Roman"/>
          <w:b w:val="false"/>
          <w:i w:val="false"/>
          <w:color w:val="000000"/>
          <w:sz w:val="28"/>
        </w:rPr>
        <w:t>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52"/>
    <w:bookmarkStart w:name="z65" w:id="53"/>
    <w:p>
      <w:pPr>
        <w:spacing w:after="0"/>
        <w:ind w:left="0"/>
        <w:jc w:val="both"/>
      </w:pPr>
      <w:r>
        <w:rPr>
          <w:rFonts w:ascii="Times New Roman"/>
          <w:b w:val="false"/>
          <w:i w:val="false"/>
          <w:color w:val="000000"/>
          <w:sz w:val="28"/>
        </w:rPr>
        <w:t>
      отсутствия записи в книге протоколов призывной комиссии для категории граждан: освобожденным из мест лишения свободы; не достигших 27 лет, подлежащих передаче на воинский учет военнообязанных по состоянию здоровья; достигшим 27 лет, не прошедшие воинской службы в связи предоставлением отсрочек от призыва; гражданами призывного возраста,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 имеющим ученую степень; священнослужители зарегистрированных религиозных объединений;</w:t>
      </w:r>
    </w:p>
    <w:bookmarkEnd w:id="53"/>
    <w:bookmarkStart w:name="z66" w:id="54"/>
    <w:p>
      <w:pPr>
        <w:spacing w:after="0"/>
        <w:ind w:left="0"/>
        <w:jc w:val="both"/>
      </w:pPr>
      <w:r>
        <w:rPr>
          <w:rFonts w:ascii="Times New Roman"/>
          <w:b w:val="false"/>
          <w:i w:val="false"/>
          <w:color w:val="000000"/>
          <w:sz w:val="28"/>
        </w:rPr>
        <w:t>
      отсутствия постановления о наложении административного взыскания на услугополучателя для категорий граждан: при утрате военного билета; при порче военного билета.</w:t>
      </w:r>
    </w:p>
    <w:bookmarkEnd w:id="54"/>
    <w:bookmarkStart w:name="z67" w:id="55"/>
    <w:p>
      <w:pPr>
        <w:spacing w:after="0"/>
        <w:ind w:left="0"/>
        <w:jc w:val="both"/>
      </w:pPr>
      <w:r>
        <w:rPr>
          <w:rFonts w:ascii="Times New Roman"/>
          <w:b w:val="false"/>
          <w:i w:val="false"/>
          <w:color w:val="000000"/>
          <w:sz w:val="28"/>
        </w:rPr>
        <w:t>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w:t>
      </w:r>
    </w:p>
    <w:bookmarkEnd w:id="55"/>
    <w:bookmarkStart w:name="z68" w:id="56"/>
    <w:p>
      <w:pPr>
        <w:spacing w:after="0"/>
        <w:ind w:left="0"/>
        <w:jc w:val="both"/>
      </w:pPr>
      <w:r>
        <w:rPr>
          <w:rFonts w:ascii="Times New Roman"/>
          <w:b w:val="false"/>
          <w:i w:val="false"/>
          <w:color w:val="000000"/>
          <w:sz w:val="28"/>
        </w:rPr>
        <w:t>
      При обращении на портал, услугодатель направляет в "личный кабинет" услугополучателя информацию о месте получения результата оказания государственной услуги, подписанную ЭЦП услугодателя.</w:t>
      </w:r>
    </w:p>
    <w:bookmarkEnd w:id="56"/>
    <w:bookmarkStart w:name="z69" w:id="57"/>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 (при обращении на портал, через выбранный услугополучателем филиал Государственной корпорации).</w:t>
      </w:r>
    </w:p>
    <w:bookmarkEnd w:id="57"/>
    <w:bookmarkStart w:name="z70" w:id="58"/>
    <w:p>
      <w:pPr>
        <w:spacing w:after="0"/>
        <w:ind w:left="0"/>
        <w:jc w:val="both"/>
      </w:pPr>
      <w:r>
        <w:rPr>
          <w:rFonts w:ascii="Times New Roman"/>
          <w:b w:val="false"/>
          <w:i w:val="false"/>
          <w:color w:val="000000"/>
          <w:sz w:val="28"/>
        </w:rPr>
        <w:t>
      89. Для получения государственной услуги "Постановка и снятие с воинского учета военнообязанных и призывников"услугополучатели:</w:t>
      </w:r>
    </w:p>
    <w:bookmarkEnd w:id="58"/>
    <w:bookmarkStart w:name="z71" w:id="59"/>
    <w:p>
      <w:pPr>
        <w:spacing w:after="0"/>
        <w:ind w:left="0"/>
        <w:jc w:val="both"/>
      </w:pPr>
      <w:r>
        <w:rPr>
          <w:rFonts w:ascii="Times New Roman"/>
          <w:b w:val="false"/>
          <w:i w:val="false"/>
          <w:color w:val="000000"/>
          <w:sz w:val="28"/>
        </w:rPr>
        <w:t>
      1) для постановки на воинский учет:</w:t>
      </w:r>
    </w:p>
    <w:bookmarkEnd w:id="59"/>
    <w:bookmarkStart w:name="z72" w:id="60"/>
    <w:p>
      <w:pPr>
        <w:spacing w:after="0"/>
        <w:ind w:left="0"/>
        <w:jc w:val="both"/>
      </w:pPr>
      <w:r>
        <w:rPr>
          <w:rFonts w:ascii="Times New Roman"/>
          <w:b w:val="false"/>
          <w:i w:val="false"/>
          <w:color w:val="000000"/>
          <w:sz w:val="28"/>
        </w:rPr>
        <w:t xml:space="preserve">
      подают заявление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(для граждан, из числа призывников);</w:t>
      </w:r>
    </w:p>
    <w:bookmarkEnd w:id="60"/>
    <w:bookmarkStart w:name="z73" w:id="61"/>
    <w:p>
      <w:pPr>
        <w:spacing w:after="0"/>
        <w:ind w:left="0"/>
        <w:jc w:val="both"/>
      </w:pPr>
      <w:r>
        <w:rPr>
          <w:rFonts w:ascii="Times New Roman"/>
          <w:b w:val="false"/>
          <w:i w:val="false"/>
          <w:color w:val="000000"/>
          <w:sz w:val="28"/>
        </w:rPr>
        <w:t xml:space="preserve">
      подают заявление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(для граждан, из числа офицеров, сержантов, солдат);</w:t>
      </w:r>
    </w:p>
    <w:bookmarkEnd w:id="61"/>
    <w:bookmarkStart w:name="z74" w:id="62"/>
    <w:p>
      <w:pPr>
        <w:spacing w:after="0"/>
        <w:ind w:left="0"/>
        <w:jc w:val="both"/>
      </w:pPr>
      <w:r>
        <w:rPr>
          <w:rFonts w:ascii="Times New Roman"/>
          <w:b w:val="false"/>
          <w:i w:val="false"/>
          <w:color w:val="000000"/>
          <w:sz w:val="28"/>
        </w:rPr>
        <w:t xml:space="preserve">
      2) для снятия с воинского учета подают заявление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62"/>
    <w:bookmarkStart w:name="z75" w:id="63"/>
    <w:p>
      <w:pPr>
        <w:spacing w:after="0"/>
        <w:ind w:left="0"/>
        <w:jc w:val="both"/>
      </w:pPr>
      <w:r>
        <w:rPr>
          <w:rFonts w:ascii="Times New Roman"/>
          <w:b w:val="false"/>
          <w:i w:val="false"/>
          <w:color w:val="000000"/>
          <w:sz w:val="28"/>
        </w:rPr>
        <w:t>
      Срок оказания государственной услуги составляет 4 (четыре) рабочих дня.</w:t>
      </w:r>
    </w:p>
    <w:bookmarkEnd w:id="63"/>
    <w:bookmarkStart w:name="z76" w:id="64"/>
    <w:p>
      <w:pPr>
        <w:spacing w:after="0"/>
        <w:ind w:left="0"/>
        <w:jc w:val="both"/>
      </w:pPr>
      <w:r>
        <w:rPr>
          <w:rFonts w:ascii="Times New Roman"/>
          <w:b w:val="false"/>
          <w:i w:val="false"/>
          <w:color w:val="000000"/>
          <w:sz w:val="28"/>
        </w:rPr>
        <w:t>
      Услугодатель в день поступления документов осуществляет их прием, регистрацию и передачу для исполнения ответственному исполнителю.</w:t>
      </w:r>
    </w:p>
    <w:bookmarkEnd w:id="64"/>
    <w:bookmarkStart w:name="z77" w:id="65"/>
    <w:p>
      <w:pPr>
        <w:spacing w:after="0"/>
        <w:ind w:left="0"/>
        <w:jc w:val="both"/>
      </w:pPr>
      <w:r>
        <w:rPr>
          <w:rFonts w:ascii="Times New Roman"/>
          <w:b w:val="false"/>
          <w:i w:val="false"/>
          <w:color w:val="000000"/>
          <w:sz w:val="28"/>
        </w:rPr>
        <w:t>
      Рассмотрение исполнителем пакета документов на соответствие требований установленных настоящими Правилами, подготовка результата государственной услуги на подпись руководителю осуществляется в течение 2 рабочих дней.</w:t>
      </w:r>
    </w:p>
    <w:bookmarkEnd w:id="65"/>
    <w:bookmarkStart w:name="z78" w:id="66"/>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постановке или снятии и с воинского учета военнообязанных и призывников, в форме электронного документа подписанного ЭЦП услугодателя, согласно </w:t>
      </w:r>
      <w:r>
        <w:rPr>
          <w:rFonts w:ascii="Times New Roman"/>
          <w:b w:val="false"/>
          <w:i w:val="false"/>
          <w:color w:val="000000"/>
          <w:sz w:val="28"/>
        </w:rPr>
        <w:t>приложениям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66"/>
    <w:bookmarkStart w:name="z79" w:id="67"/>
    <w:p>
      <w:pPr>
        <w:spacing w:after="0"/>
        <w:ind w:left="0"/>
        <w:jc w:val="both"/>
      </w:pPr>
      <w:r>
        <w:rPr>
          <w:rFonts w:ascii="Times New Roman"/>
          <w:b w:val="false"/>
          <w:i w:val="false"/>
          <w:color w:val="000000"/>
          <w:sz w:val="28"/>
        </w:rPr>
        <w:t>
      Отказ в оказании государственной услуги осуществляется, в случаях:</w:t>
      </w:r>
    </w:p>
    <w:bookmarkEnd w:id="67"/>
    <w:bookmarkStart w:name="z80" w:id="68"/>
    <w:p>
      <w:pPr>
        <w:spacing w:after="0"/>
        <w:ind w:left="0"/>
        <w:jc w:val="both"/>
      </w:pPr>
      <w:r>
        <w:rPr>
          <w:rFonts w:ascii="Times New Roman"/>
          <w:b w:val="false"/>
          <w:i w:val="false"/>
          <w:color w:val="000000"/>
          <w:sz w:val="28"/>
        </w:rPr>
        <w:t>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8"/>
    <w:bookmarkStart w:name="z81" w:id="69"/>
    <w:p>
      <w:pPr>
        <w:spacing w:after="0"/>
        <w:ind w:left="0"/>
        <w:jc w:val="both"/>
      </w:pPr>
      <w:r>
        <w:rPr>
          <w:rFonts w:ascii="Times New Roman"/>
          <w:b w:val="false"/>
          <w:i w:val="false"/>
          <w:color w:val="000000"/>
          <w:sz w:val="28"/>
        </w:rPr>
        <w:t>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69"/>
    <w:bookmarkStart w:name="z82" w:id="70"/>
    <w:p>
      <w:pPr>
        <w:spacing w:after="0"/>
        <w:ind w:left="0"/>
        <w:jc w:val="both"/>
      </w:pPr>
      <w:r>
        <w:rPr>
          <w:rFonts w:ascii="Times New Roman"/>
          <w:b w:val="false"/>
          <w:i w:val="false"/>
          <w:color w:val="000000"/>
          <w:sz w:val="28"/>
        </w:rPr>
        <w:t>
      отсутствия постановления о наложении административного взыскания на услугополучателя.</w:t>
      </w:r>
    </w:p>
    <w:bookmarkEnd w:id="70"/>
    <w:bookmarkStart w:name="z83" w:id="71"/>
    <w:p>
      <w:pPr>
        <w:spacing w:after="0"/>
        <w:ind w:left="0"/>
        <w:jc w:val="both"/>
      </w:pPr>
      <w:r>
        <w:rPr>
          <w:rFonts w:ascii="Times New Roman"/>
          <w:b w:val="false"/>
          <w:i w:val="false"/>
          <w:color w:val="000000"/>
          <w:sz w:val="28"/>
        </w:rPr>
        <w:t>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w:t>
      </w:r>
    </w:p>
    <w:bookmarkEnd w:id="71"/>
    <w:bookmarkStart w:name="z84" w:id="72"/>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портал.";</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xml:space="preserve">
      "91. Для получения государственной услуги "Выдача справок гражданам, выезжающим за пределы Республики Казахстан на постоянное местожительство" услугополучатели подают заявление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73"/>
    <w:bookmarkStart w:name="z88" w:id="74"/>
    <w:p>
      <w:pPr>
        <w:spacing w:after="0"/>
        <w:ind w:left="0"/>
        <w:jc w:val="both"/>
      </w:pPr>
      <w:r>
        <w:rPr>
          <w:rFonts w:ascii="Times New Roman"/>
          <w:b w:val="false"/>
          <w:i w:val="false"/>
          <w:color w:val="000000"/>
          <w:sz w:val="28"/>
        </w:rPr>
        <w:t>
      Срок оказания государственной услуги составляет 1 (один) рабочий день.</w:t>
      </w:r>
    </w:p>
    <w:bookmarkEnd w:id="74"/>
    <w:bookmarkStart w:name="z89" w:id="75"/>
    <w:p>
      <w:pPr>
        <w:spacing w:after="0"/>
        <w:ind w:left="0"/>
        <w:jc w:val="both"/>
      </w:pPr>
      <w:r>
        <w:rPr>
          <w:rFonts w:ascii="Times New Roman"/>
          <w:b w:val="false"/>
          <w:i w:val="false"/>
          <w:color w:val="000000"/>
          <w:sz w:val="28"/>
        </w:rPr>
        <w:t>
      Услугодатель в день поступления документов осуществляет их прием, регистрацию и передачу для исполнения ответственному исполнителю.</w:t>
      </w:r>
    </w:p>
    <w:bookmarkEnd w:id="75"/>
    <w:bookmarkStart w:name="z90" w:id="76"/>
    <w:p>
      <w:pPr>
        <w:spacing w:after="0"/>
        <w:ind w:left="0"/>
        <w:jc w:val="both"/>
      </w:pPr>
      <w:r>
        <w:rPr>
          <w:rFonts w:ascii="Times New Roman"/>
          <w:b w:val="false"/>
          <w:i w:val="false"/>
          <w:color w:val="000000"/>
          <w:sz w:val="28"/>
        </w:rPr>
        <w:t>
      Рассмотрение исполнителем пакета документов на соответствие требований установленных настоящими Правилами, подготовка результата государственной услуги на подпись руководителю осуществляется в течение 1 (одного) рабочего дня.</w:t>
      </w:r>
    </w:p>
    <w:bookmarkEnd w:id="76"/>
    <w:bookmarkStart w:name="z91" w:id="77"/>
    <w:p>
      <w:pPr>
        <w:spacing w:after="0"/>
        <w:ind w:left="0"/>
        <w:jc w:val="both"/>
      </w:pPr>
      <w:r>
        <w:rPr>
          <w:rFonts w:ascii="Times New Roman"/>
          <w:b w:val="false"/>
          <w:i w:val="false"/>
          <w:color w:val="000000"/>
          <w:sz w:val="28"/>
        </w:rPr>
        <w:t xml:space="preserve">
      Результатом оказания государственной услуги через Государственную корпорацию являются выдача 3 (трех)экземпляров справки гражданам, выезжающим за пределы Республики Казахстан на постоянное местожительство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77"/>
    <w:bookmarkStart w:name="z92" w:id="78"/>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подписанного ЭЦП услугодателя.</w:t>
      </w:r>
    </w:p>
    <w:bookmarkEnd w:id="78"/>
    <w:bookmarkStart w:name="z93" w:id="79"/>
    <w:p>
      <w:pPr>
        <w:spacing w:after="0"/>
        <w:ind w:left="0"/>
        <w:jc w:val="both"/>
      </w:pPr>
      <w:r>
        <w:rPr>
          <w:rFonts w:ascii="Times New Roman"/>
          <w:b w:val="false"/>
          <w:i w:val="false"/>
          <w:color w:val="000000"/>
          <w:sz w:val="28"/>
        </w:rPr>
        <w:t>
      Отказ в оказании государственной услуги осуществляется, в случаях:</w:t>
      </w:r>
    </w:p>
    <w:bookmarkEnd w:id="79"/>
    <w:bookmarkStart w:name="z94" w:id="80"/>
    <w:p>
      <w:pPr>
        <w:spacing w:after="0"/>
        <w:ind w:left="0"/>
        <w:jc w:val="both"/>
      </w:pPr>
      <w:r>
        <w:rPr>
          <w:rFonts w:ascii="Times New Roman"/>
          <w:b w:val="false"/>
          <w:i w:val="false"/>
          <w:color w:val="000000"/>
          <w:sz w:val="28"/>
        </w:rPr>
        <w:t>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
    <w:bookmarkStart w:name="z95" w:id="81"/>
    <w:p>
      <w:pPr>
        <w:spacing w:after="0"/>
        <w:ind w:left="0"/>
        <w:jc w:val="both"/>
      </w:pPr>
      <w:r>
        <w:rPr>
          <w:rFonts w:ascii="Times New Roman"/>
          <w:b w:val="false"/>
          <w:i w:val="false"/>
          <w:color w:val="000000"/>
          <w:sz w:val="28"/>
        </w:rPr>
        <w:t>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81"/>
    <w:bookmarkStart w:name="z96" w:id="82"/>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 либо портал.</w:t>
      </w:r>
    </w:p>
    <w:bookmarkEnd w:id="82"/>
    <w:bookmarkStart w:name="z97" w:id="83"/>
    <w:p>
      <w:pPr>
        <w:spacing w:after="0"/>
        <w:ind w:left="0"/>
        <w:jc w:val="both"/>
      </w:pPr>
      <w:r>
        <w:rPr>
          <w:rFonts w:ascii="Times New Roman"/>
          <w:b w:val="false"/>
          <w:i w:val="false"/>
          <w:color w:val="000000"/>
          <w:sz w:val="28"/>
        </w:rPr>
        <w:t xml:space="preserve">
      92. Для получения государственной услуги "Предоставление сведений о подтверждении прохождения воинской службы"услугополучатели подают заявление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на портал в форме электронного документа, удостоверенного ЭЦП услугополучателя или одноразовым паролем.</w:t>
      </w:r>
    </w:p>
    <w:bookmarkEnd w:id="83"/>
    <w:bookmarkStart w:name="z98" w:id="84"/>
    <w:p>
      <w:pPr>
        <w:spacing w:after="0"/>
        <w:ind w:left="0"/>
        <w:jc w:val="both"/>
      </w:pPr>
      <w:r>
        <w:rPr>
          <w:rFonts w:ascii="Times New Roman"/>
          <w:b w:val="false"/>
          <w:i w:val="false"/>
          <w:color w:val="000000"/>
          <w:sz w:val="28"/>
        </w:rPr>
        <w:t>
      Обработка запроса осуществляется в ИШ МО в течении 5 (пяти) минут. При наличии сведений в ИШ МО, сведения о прохождении воинской службе направляются в "личный кабинет" услугополучателя.</w:t>
      </w:r>
    </w:p>
    <w:bookmarkEnd w:id="84"/>
    <w:bookmarkStart w:name="z99" w:id="85"/>
    <w:p>
      <w:pPr>
        <w:spacing w:after="0"/>
        <w:ind w:left="0"/>
        <w:jc w:val="both"/>
      </w:pPr>
      <w:r>
        <w:rPr>
          <w:rFonts w:ascii="Times New Roman"/>
          <w:b w:val="false"/>
          <w:i w:val="false"/>
          <w:color w:val="000000"/>
          <w:sz w:val="28"/>
        </w:rPr>
        <w:t xml:space="preserve">
      При отсутствии информации для предоставления сведений, услугодатель осуществляет регистрацию заявления и передает его для исполнения ответственному исполнителю. При этом срок оказания государственной услуги продлевается с последующим уведомлением услугополучателя о продлении срока в течение 1 (одного) рабочего дня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85"/>
    <w:bookmarkStart w:name="z100" w:id="86"/>
    <w:p>
      <w:pPr>
        <w:spacing w:after="0"/>
        <w:ind w:left="0"/>
        <w:jc w:val="both"/>
      </w:pPr>
      <w:r>
        <w:rPr>
          <w:rFonts w:ascii="Times New Roman"/>
          <w:b w:val="false"/>
          <w:i w:val="false"/>
          <w:color w:val="000000"/>
          <w:sz w:val="28"/>
        </w:rPr>
        <w:t>
      Срок оказания продлевается в случаях:</w:t>
      </w:r>
    </w:p>
    <w:bookmarkEnd w:id="86"/>
    <w:bookmarkStart w:name="z101" w:id="87"/>
    <w:p>
      <w:pPr>
        <w:spacing w:after="0"/>
        <w:ind w:left="0"/>
        <w:jc w:val="both"/>
      </w:pPr>
      <w:r>
        <w:rPr>
          <w:rFonts w:ascii="Times New Roman"/>
          <w:b w:val="false"/>
          <w:i w:val="false"/>
          <w:color w:val="000000"/>
          <w:sz w:val="28"/>
        </w:rPr>
        <w:t>
      до 30 (тридцати) рабочих дней – при необходимости получения подтверждения от соответствующих органов Республики Казахстан;</w:t>
      </w:r>
    </w:p>
    <w:bookmarkEnd w:id="87"/>
    <w:bookmarkStart w:name="z102" w:id="88"/>
    <w:p>
      <w:pPr>
        <w:spacing w:after="0"/>
        <w:ind w:left="0"/>
        <w:jc w:val="both"/>
      </w:pPr>
      <w:r>
        <w:rPr>
          <w:rFonts w:ascii="Times New Roman"/>
          <w:b w:val="false"/>
          <w:i w:val="false"/>
          <w:color w:val="000000"/>
          <w:sz w:val="28"/>
        </w:rPr>
        <w:t>
      до 90 (девяносто) рабочих дней – при необходимости получения информации из архивов стран бывшего Союза Советских Социалистических Республик.</w:t>
      </w:r>
    </w:p>
    <w:bookmarkEnd w:id="88"/>
    <w:bookmarkStart w:name="z103" w:id="89"/>
    <w:p>
      <w:pPr>
        <w:spacing w:after="0"/>
        <w:ind w:left="0"/>
        <w:jc w:val="both"/>
      </w:pPr>
      <w:r>
        <w:rPr>
          <w:rFonts w:ascii="Times New Roman"/>
          <w:b w:val="false"/>
          <w:i w:val="false"/>
          <w:color w:val="000000"/>
          <w:sz w:val="28"/>
        </w:rPr>
        <w:t xml:space="preserve">
      При истечении указанных сроков в течение 1 (одного) рабочего дня в "личный кабинет"услугополучателя направляются сведения о подтверждении прохождения воинской службы, либо уведомление об отказе в оказании государственной услуги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89"/>
    <w:bookmarkStart w:name="z104" w:id="90"/>
    <w:p>
      <w:pPr>
        <w:spacing w:after="0"/>
        <w:ind w:left="0"/>
        <w:jc w:val="both"/>
      </w:pPr>
      <w:r>
        <w:rPr>
          <w:rFonts w:ascii="Times New Roman"/>
          <w:b w:val="false"/>
          <w:i w:val="false"/>
          <w:color w:val="000000"/>
          <w:sz w:val="28"/>
        </w:rPr>
        <w:t>
      Отказ в оказании государственной услуги осуществляется, в случаях:</w:t>
      </w:r>
    </w:p>
    <w:bookmarkEnd w:id="90"/>
    <w:bookmarkStart w:name="z105" w:id="91"/>
    <w:p>
      <w:pPr>
        <w:spacing w:after="0"/>
        <w:ind w:left="0"/>
        <w:jc w:val="both"/>
      </w:pPr>
      <w:r>
        <w:rPr>
          <w:rFonts w:ascii="Times New Roman"/>
          <w:b w:val="false"/>
          <w:i w:val="false"/>
          <w:color w:val="000000"/>
          <w:sz w:val="28"/>
        </w:rPr>
        <w:t>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1"/>
    <w:bookmarkStart w:name="z106" w:id="92"/>
    <w:p>
      <w:pPr>
        <w:spacing w:after="0"/>
        <w:ind w:left="0"/>
        <w:jc w:val="both"/>
      </w:pPr>
      <w:r>
        <w:rPr>
          <w:rFonts w:ascii="Times New Roman"/>
          <w:b w:val="false"/>
          <w:i w:val="false"/>
          <w:color w:val="000000"/>
          <w:sz w:val="28"/>
        </w:rPr>
        <w:t>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92"/>
    <w:bookmarkStart w:name="z107" w:id="93"/>
    <w:p>
      <w:pPr>
        <w:spacing w:after="0"/>
        <w:ind w:left="0"/>
        <w:jc w:val="both"/>
      </w:pPr>
      <w:r>
        <w:rPr>
          <w:rFonts w:ascii="Times New Roman"/>
          <w:b w:val="false"/>
          <w:i w:val="false"/>
          <w:color w:val="000000"/>
          <w:sz w:val="28"/>
        </w:rPr>
        <w:t>
      отрицательного ответа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93"/>
    <w:bookmarkStart w:name="z108" w:id="94"/>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портал.";</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10" w:id="95"/>
    <w:p>
      <w:pPr>
        <w:spacing w:after="0"/>
        <w:ind w:left="0"/>
        <w:jc w:val="both"/>
      </w:pPr>
      <w:r>
        <w:rPr>
          <w:rFonts w:ascii="Times New Roman"/>
          <w:b w:val="false"/>
          <w:i w:val="false"/>
          <w:color w:val="000000"/>
          <w:sz w:val="28"/>
        </w:rPr>
        <w:t>
      "94. В Государственной корпорации выдача готовых документов осуществляется при предъявлении документа, удостоверяющего личность, либо электронного документа, удостоверяющего личность из сервиса цифровые документы (либо его представителя по нотариально заверенной доверенности).";</w:t>
      </w:r>
    </w:p>
    <w:bookmarkEnd w:id="95"/>
    <w:bookmarkStart w:name="z111" w:id="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96"/>
    <w:bookmarkStart w:name="z112" w:id="97"/>
    <w:p>
      <w:pPr>
        <w:spacing w:after="0"/>
        <w:ind w:left="0"/>
        <w:jc w:val="both"/>
      </w:pPr>
      <w:r>
        <w:rPr>
          <w:rFonts w:ascii="Times New Roman"/>
          <w:b w:val="false"/>
          <w:i w:val="false"/>
          <w:color w:val="000000"/>
          <w:sz w:val="28"/>
        </w:rPr>
        <w:t>
      "Глава 10. Порядок обжалования решений, действий (бездействия) должностных лиц по вопросам оказания государственных услуг";</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14" w:id="98"/>
    <w:p>
      <w:pPr>
        <w:spacing w:after="0"/>
        <w:ind w:left="0"/>
        <w:jc w:val="both"/>
      </w:pPr>
      <w:r>
        <w:rPr>
          <w:rFonts w:ascii="Times New Roman"/>
          <w:b w:val="false"/>
          <w:i w:val="false"/>
          <w:color w:val="000000"/>
          <w:sz w:val="28"/>
        </w:rPr>
        <w:t>
      "97. Обжалование решений, действий (бездействия) должностных лиц осуществляется в соответствии с требованиями Административного процедурно-процессуального кодекса Республики Казахстан.";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6" w:id="99"/>
    <w:p>
      <w:pPr>
        <w:spacing w:after="0"/>
        <w:ind w:left="0"/>
        <w:jc w:val="both"/>
      </w:pPr>
      <w:r>
        <w:rPr>
          <w:rFonts w:ascii="Times New Roman"/>
          <w:b w:val="false"/>
          <w:i w:val="false"/>
          <w:color w:val="000000"/>
          <w:sz w:val="28"/>
        </w:rPr>
        <w:t xml:space="preserve">
      дополнить приложением 21-1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новой редакции согласно приложению 6 и 7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новой редакции согласно приложению 8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изложить в новой редакции согласно приложениям 9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исключить.</w:t>
      </w:r>
    </w:p>
    <w:bookmarkStart w:name="z125" w:id="100"/>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100"/>
    <w:bookmarkStart w:name="z126"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27" w:id="10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102"/>
    <w:bookmarkStart w:name="z128" w:id="103"/>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103"/>
    <w:bookmarkStart w:name="z129" w:id="10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104"/>
    <w:bookmarkStart w:name="z130" w:id="105"/>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05"/>
    <w:bookmarkStart w:name="z131" w:id="10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Генеральная прокуратура</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Министерство цифрового</w:t>
            </w:r>
            <w:r>
              <w:br/>
            </w:r>
            <w:r>
              <w:rPr>
                <w:rFonts w:ascii="Times New Roman"/>
                <w:b w:val="false"/>
                <w:i/>
                <w:color w:val="000000"/>
                <w:sz w:val="20"/>
              </w:rPr>
              <w:t>развития, инноваций и</w:t>
            </w:r>
            <w:r>
              <w:br/>
            </w:r>
            <w:r>
              <w:rPr>
                <w:rFonts w:ascii="Times New Roman"/>
                <w:b w:val="false"/>
                <w:i/>
                <w:color w:val="000000"/>
                <w:sz w:val="20"/>
              </w:rPr>
              <w:t>аэрокосмической промышленности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образования и</w:t>
            </w:r>
            <w:r>
              <w:br/>
            </w:r>
            <w:r>
              <w:rPr>
                <w:rFonts w:ascii="Times New Roman"/>
                <w:b w:val="false"/>
                <w:i/>
                <w:color w:val="000000"/>
                <w:sz w:val="20"/>
              </w:rPr>
              <w:t>науки 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труда и</w:t>
            </w:r>
            <w:r>
              <w:br/>
            </w:r>
            <w:r>
              <w:rPr>
                <w:rFonts w:ascii="Times New Roman"/>
                <w:b w:val="false"/>
                <w:i/>
                <w:color w:val="000000"/>
                <w:sz w:val="20"/>
              </w:rPr>
              <w:t>социальной защиты населения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внутренних дел</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Служба государственной охраны</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Агентство Республики Казахстан</w:t>
            </w:r>
            <w:r>
              <w:br/>
            </w:r>
            <w:r>
              <w:rPr>
                <w:rFonts w:ascii="Times New Roman"/>
                <w:b w:val="false"/>
                <w:i/>
                <w:color w:val="000000"/>
                <w:sz w:val="20"/>
              </w:rPr>
              <w:t>по противодействию коррупции</w:t>
            </w:r>
            <w:r>
              <w:br/>
            </w:r>
            <w:r>
              <w:rPr>
                <w:rFonts w:ascii="Times New Roman"/>
                <w:b w:val="false"/>
                <w:i/>
                <w:color w:val="000000"/>
                <w:sz w:val="20"/>
              </w:rPr>
              <w:t>(Антикоррупционная служба)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иностранных дел</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Комитет национальной безопасности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Уточнен по описи №________</w:t>
      </w:r>
      <w:r>
        <w:br/>
      </w:r>
      <w:r>
        <w:rPr>
          <w:rFonts w:ascii="Times New Roman"/>
          <w:b w:val="false"/>
          <w:i w:val="false"/>
          <w:color w:val="000000"/>
          <w:sz w:val="28"/>
        </w:rPr>
        <w:t xml:space="preserve">       "___" ___________ 20 __ года</w:t>
      </w:r>
    </w:p>
    <w:bookmarkStart w:name="z149" w:id="107"/>
    <w:p>
      <w:pPr>
        <w:spacing w:after="0"/>
        <w:ind w:left="0"/>
        <w:jc w:val="left"/>
      </w:pPr>
      <w:r>
        <w:rPr>
          <w:rFonts w:ascii="Times New Roman"/>
          <w:b/>
          <w:i w:val="false"/>
          <w:color w:val="000000"/>
        </w:rPr>
        <w:t xml:space="preserve"> Журнал</w:t>
      </w:r>
      <w:r>
        <w:br/>
      </w:r>
      <w:r>
        <w:rPr>
          <w:rFonts w:ascii="Times New Roman"/>
          <w:b/>
          <w:i w:val="false"/>
          <w:color w:val="000000"/>
        </w:rPr>
        <w:t>учета движения призывников,</w:t>
      </w:r>
      <w:r>
        <w:br/>
      </w:r>
      <w:r>
        <w:rPr>
          <w:rFonts w:ascii="Times New Roman"/>
          <w:b/>
          <w:i w:val="false"/>
          <w:color w:val="000000"/>
        </w:rPr>
        <w:t>состоящих на воинском учете</w:t>
      </w:r>
      <w:r>
        <w:br/>
      </w:r>
      <w:r>
        <w:rPr>
          <w:rFonts w:ascii="Times New Roman"/>
          <w:b/>
          <w:i w:val="false"/>
          <w:color w:val="000000"/>
        </w:rPr>
        <w:t>в управлении (отделе) по делам обороны</w:t>
      </w:r>
      <w:r>
        <w:br/>
      </w:r>
      <w:r>
        <w:rPr>
          <w:rFonts w:ascii="Times New Roman"/>
          <w:b/>
          <w:i w:val="false"/>
          <w:color w:val="000000"/>
        </w:rPr>
        <w:t>_________________________________ района (города)</w:t>
      </w:r>
      <w:r>
        <w:br/>
      </w:r>
      <w:r>
        <w:rPr>
          <w:rFonts w:ascii="Times New Roman"/>
          <w:b/>
          <w:i w:val="false"/>
          <w:color w:val="000000"/>
        </w:rPr>
        <w:t>________________________________________ области</w:t>
      </w:r>
    </w:p>
    <w:bookmarkEnd w:id="107"/>
    <w:p>
      <w:pPr>
        <w:spacing w:after="0"/>
        <w:ind w:left="0"/>
        <w:jc w:val="left"/>
      </w:pPr>
    </w:p>
    <w:p>
      <w:pPr>
        <w:spacing w:after="0"/>
        <w:ind w:left="0"/>
        <w:jc w:val="both"/>
      </w:pPr>
      <w:r>
        <w:rPr>
          <w:rFonts w:ascii="Times New Roman"/>
          <w:b w:val="false"/>
          <w:i w:val="false"/>
          <w:color w:val="000000"/>
          <w:sz w:val="28"/>
        </w:rPr>
        <w:t>
      Начата "____" _______________ 20 ___ год</w:t>
      </w:r>
      <w:r>
        <w:br/>
      </w:r>
      <w:r>
        <w:rPr>
          <w:rFonts w:ascii="Times New Roman"/>
          <w:b w:val="false"/>
          <w:i w:val="false"/>
          <w:color w:val="000000"/>
          <w:sz w:val="28"/>
        </w:rPr>
        <w:t>Окончена "____" ____________ 20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472"/>
        <w:gridCol w:w="1012"/>
        <w:gridCol w:w="552"/>
        <w:gridCol w:w="858"/>
        <w:gridCol w:w="1165"/>
        <w:gridCol w:w="1626"/>
        <w:gridCol w:w="552"/>
        <w:gridCol w:w="859"/>
        <w:gridCol w:w="1012"/>
        <w:gridCol w:w="1781"/>
        <w:gridCol w:w="8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воинский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воинского учета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данных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управлений и отделов по делам обороны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государств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из запаса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мест отбытия наказания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приписано к призывным участкам в установленные сроки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приписано к призывным участкам не прошедших приписку в установленные сроки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призвано и отправлено в войска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запас по различным основаниям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признано призывными комиссиями негодными к военной службе с исключением с учета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поступили в военные учебные заведения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560"/>
        <w:gridCol w:w="762"/>
        <w:gridCol w:w="560"/>
        <w:gridCol w:w="963"/>
        <w:gridCol w:w="560"/>
        <w:gridCol w:w="560"/>
        <w:gridCol w:w="1362"/>
        <w:gridCol w:w="1362"/>
        <w:gridCol w:w="1362"/>
        <w:gridCol w:w="1362"/>
        <w:gridCol w:w="13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воинского учета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учет Комитета национальной безопасности РК</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учет Министерства внутренних дел РК</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специальный учет</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осуждено и убыло в места отбывания наказания</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 в другие управления и отделы по делам обороны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призыву на срочную воинскую службу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09"/>
    <w:p>
      <w:pPr>
        <w:spacing w:after="0"/>
        <w:ind w:left="0"/>
        <w:jc w:val="both"/>
      </w:pPr>
      <w:r>
        <w:rPr>
          <w:rFonts w:ascii="Times New Roman"/>
          <w:b w:val="false"/>
          <w:i w:val="false"/>
          <w:color w:val="000000"/>
          <w:sz w:val="28"/>
        </w:rPr>
        <w:t>
      Продолжение таблицы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340"/>
        <w:gridCol w:w="1340"/>
        <w:gridCol w:w="1340"/>
        <w:gridCol w:w="1340"/>
        <w:gridCol w:w="1340"/>
        <w:gridCol w:w="551"/>
        <w:gridCol w:w="551"/>
        <w:gridCol w:w="551"/>
        <w:gridCol w:w="552"/>
        <w:gridCol w:w="949"/>
        <w:gridCol w:w="552"/>
        <w:gridCol w:w="55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призыву на срочную воинскую службу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подлежат призыву на срочную воинскую службу</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состоит на воинском учете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рождения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или имеют право на отсрочку от призыва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семейным обстоятельствам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продолжения образования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здоровья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Правительства РК, приказам Министерство обороны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управления (отдела) по делам обороны ________________ района (города)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(воинское звание, подпись)</w:t>
      </w:r>
      <w:r>
        <w:br/>
      </w:r>
      <w:r>
        <w:rPr>
          <w:rFonts w:ascii="Times New Roman"/>
          <w:b w:val="false"/>
          <w:i w:val="false"/>
          <w:color w:val="000000"/>
          <w:sz w:val="28"/>
        </w:rPr>
        <w:t xml:space="preserve">       Начальник отдела (отделения) набора военнослужащих по контракту и призыва управления (отдела)</w:t>
      </w:r>
      <w:r>
        <w:br/>
      </w:r>
      <w:r>
        <w:rPr>
          <w:rFonts w:ascii="Times New Roman"/>
          <w:b w:val="false"/>
          <w:i w:val="false"/>
          <w:color w:val="000000"/>
          <w:sz w:val="28"/>
        </w:rPr>
        <w:t xml:space="preserve">       по делам обороны ___________________ района (города) ________________________</w:t>
      </w:r>
      <w:r>
        <w:br/>
      </w:r>
      <w:r>
        <w:rPr>
          <w:rFonts w:ascii="Times New Roman"/>
          <w:b w:val="false"/>
          <w:i w:val="false"/>
          <w:color w:val="000000"/>
          <w:sz w:val="28"/>
        </w:rPr>
        <w:t xml:space="preserve">                   (воинское звание, подпись)</w:t>
      </w:r>
      <w:r>
        <w:br/>
      </w:r>
      <w:r>
        <w:rPr>
          <w:rFonts w:ascii="Times New Roman"/>
          <w:b w:val="false"/>
          <w:i w:val="false"/>
          <w:color w:val="000000"/>
          <w:sz w:val="28"/>
        </w:rPr>
        <w:t xml:space="preserve">       "_____" ______________ 20__ год</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Разъяснение по ведению журнала учета</w:t>
      </w:r>
    </w:p>
    <w:bookmarkStart w:name="z155" w:id="110"/>
    <w:p>
      <w:pPr>
        <w:spacing w:after="0"/>
        <w:ind w:left="0"/>
        <w:jc w:val="both"/>
      </w:pPr>
      <w:r>
        <w:rPr>
          <w:rFonts w:ascii="Times New Roman"/>
          <w:b w:val="false"/>
          <w:i w:val="false"/>
          <w:color w:val="000000"/>
          <w:sz w:val="28"/>
        </w:rPr>
        <w:t>
      1) журнал учета ведется начальником отдела (отделения) набора военнослужащих по контракту и призыва управлении (отделе) по делам обороны, а там, где по штату их нет – работником управления (отдела) по делам обороны, по указанию начальника управления (отдела) по делам обороны;</w:t>
      </w:r>
    </w:p>
    <w:bookmarkEnd w:id="110"/>
    <w:bookmarkStart w:name="z156" w:id="111"/>
    <w:p>
      <w:pPr>
        <w:spacing w:after="0"/>
        <w:ind w:left="0"/>
        <w:jc w:val="both"/>
      </w:pPr>
      <w:r>
        <w:rPr>
          <w:rFonts w:ascii="Times New Roman"/>
          <w:b w:val="false"/>
          <w:i w:val="false"/>
          <w:color w:val="000000"/>
          <w:sz w:val="28"/>
        </w:rPr>
        <w:t>
      2) сведения в журнале учета записываются еженедельно на основании личных дел призывников или алфавитных карточек. Ежемесячно в журнале подводятся итоги, которые заверяются подписью начальника управления (отдела) по делам обороны и лица, ответственного за ведение журнала учета.</w:t>
      </w:r>
    </w:p>
    <w:bookmarkEnd w:id="1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21-1</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Выписка</w:t>
      </w:r>
      <w:r>
        <w:br/>
      </w:r>
      <w:r>
        <w:rPr>
          <w:rFonts w:ascii="Times New Roman"/>
          <w:b/>
          <w:i w:val="false"/>
          <w:color w:val="000000"/>
        </w:rPr>
        <w:t>из книги протоколов районной (городской) призывной комиссии</w:t>
      </w:r>
      <w:r>
        <w:br/>
      </w:r>
      <w:r>
        <w:rPr>
          <w:rFonts w:ascii="Times New Roman"/>
          <w:b/>
          <w:i w:val="false"/>
          <w:color w:val="000000"/>
        </w:rPr>
        <w:t>№___ от ___________ 20 ___ года.</w:t>
      </w:r>
      <w:r>
        <w:br/>
      </w:r>
      <w:r>
        <w:rPr>
          <w:rFonts w:ascii="Times New Roman"/>
          <w:b/>
          <w:i w:val="false"/>
          <w:color w:val="000000"/>
        </w:rPr>
        <w:t>_______________________________________________________</w:t>
      </w:r>
      <w:r>
        <w:br/>
      </w:r>
      <w:r>
        <w:rPr>
          <w:rFonts w:ascii="Times New Roman"/>
          <w:b/>
          <w:i w:val="false"/>
          <w:color w:val="000000"/>
        </w:rPr>
        <w:t>(наименование МОВУ)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914"/>
        <w:gridCol w:w="1230"/>
        <w:gridCol w:w="2139"/>
        <w:gridCol w:w="3284"/>
        <w:gridCol w:w="1231"/>
        <w:gridCol w:w="123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(другие заявления)</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объективного, лабораторного и инструментального обследования, диагноз</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__________________________________</w:t>
      </w:r>
      <w:r>
        <w:br/>
      </w:r>
      <w:r>
        <w:rPr>
          <w:rFonts w:ascii="Times New Roman"/>
          <w:b w:val="false"/>
          <w:i w:val="false"/>
          <w:color w:val="000000"/>
          <w:sz w:val="28"/>
        </w:rPr>
        <w:t xml:space="preserve">                                     (наименование МОВУ)</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506"/>
        <w:gridCol w:w="9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призывникам удостоверений о приписке к призывным участкам и дубликатов удостоверений"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 РК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2"/>
          <w:p>
            <w:pPr>
              <w:spacing w:after="20"/>
              <w:ind w:left="20"/>
              <w:jc w:val="both"/>
            </w:pPr>
            <w:r>
              <w:rPr>
                <w:rFonts w:ascii="Times New Roman"/>
                <w:b w:val="false"/>
                <w:i w:val="false"/>
                <w:color w:val="000000"/>
                <w:sz w:val="20"/>
              </w:rPr>
              <w:t>
Прием заявления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bookmarkEnd w:id="112"/>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3"/>
          <w:p>
            <w:pPr>
              <w:spacing w:after="20"/>
              <w:ind w:left="20"/>
              <w:jc w:val="both"/>
            </w:pPr>
            <w:r>
              <w:rPr>
                <w:rFonts w:ascii="Times New Roman"/>
                <w:b w:val="false"/>
                <w:i w:val="false"/>
                <w:color w:val="000000"/>
                <w:sz w:val="20"/>
              </w:rPr>
              <w:t>
5 (пять) рабочих дней.</w:t>
            </w:r>
            <w:r>
              <w:br/>
            </w:r>
            <w:r>
              <w:rPr>
                <w:rFonts w:ascii="Times New Roman"/>
                <w:b w:val="false"/>
                <w:i w:val="false"/>
                <w:color w:val="000000"/>
                <w:sz w:val="20"/>
              </w:rPr>
              <w:t>
</w:t>
            </w:r>
            <w:r>
              <w:rPr>
                <w:rFonts w:ascii="Times New Roman"/>
                <w:b w:val="false"/>
                <w:i w:val="false"/>
                <w:color w:val="000000"/>
                <w:sz w:val="20"/>
              </w:rPr>
              <w:t>При обращении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r>
              <w:br/>
            </w:r>
            <w:r>
              <w:rPr>
                <w:rFonts w:ascii="Times New Roman"/>
                <w:b w:val="false"/>
                <w:i w:val="false"/>
                <w:color w:val="000000"/>
                <w:sz w:val="20"/>
              </w:rPr>
              <w:t>
максимально допустимое время обслуживания в Государственной корпорации - 15 (пятнадцать) минут.</w:t>
            </w:r>
          </w:p>
          <w:bookmarkEnd w:id="11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Выдача удостоверения о приписке либо мотивированный ответ об отказе в оказании государственной услуги, в случаях и по основаниям, предусмотренным разделом 9 настоящего Стандарта.</w:t>
            </w:r>
            <w:r>
              <w:br/>
            </w:r>
            <w:r>
              <w:rPr>
                <w:rFonts w:ascii="Times New Roman"/>
                <w:b w:val="false"/>
                <w:i w:val="false"/>
                <w:color w:val="000000"/>
                <w:sz w:val="20"/>
              </w:rPr>
              <w:t>
Форма предоставления результата оказания государственной услуги: бумажная.</w:t>
            </w:r>
          </w:p>
          <w:bookmarkEnd w:id="114"/>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РК</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по месту постоянной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обороны Республики Казахстан: www.gov.kz;</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портале www.egov.kz.</w:t>
            </w:r>
          </w:p>
          <w:bookmarkEnd w:id="115"/>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6"/>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при первичном обращении услугополучателя, не прошедшего приписку в январе – марте в год исполнения ему семнадцати лет:</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(услугополучатель получает в МОВУ по месту воинского учета);</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выполнены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рождении, о браке, о рождении детей, о регистрации по месту жительства или месту временного пребывания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при утрате удостоверения о приписке:</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выполнены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или порчи по независящим от услугополучателя обстоятельствам(прилагается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при порче удостоверения о приписке:</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оригинал удостоверения о приписке (в случаи порчи);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выполнены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или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при изменении фамилии, имени, отчества:</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оригинал имеющегося удостоверения о приписке;</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выполнены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1) при первичном обращении услогополучателя, не прошедшего приписку в январе – марте в год исполнения ему семнадцати лет:</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 в форме электронного документа, удостоверенного электронной цифровой подписью (далее –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комиссии(прилагается услугодателем).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рождении, о браке, о рождении детей, о регистрации по месту жительства или месту временного пребывания,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при утрате удостоверения о приписке заполняется заявление на выдачу удостоверения о приписке к призывному участку и дубликатов удостоверений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Копия постановления о наложении административного взыскания за умышленную порчу или утрату документа воинского учета, предусмотренного статьей 649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или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при порче удостоверения о приписке:</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удостоверения о приписке прикрепляется к заявлению услугополучателем (оригинал удостоверения о приписке подлежит сдаче в Государственную корпорацию, при обращении услугополучателя за результатом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или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при изменении фамилии, имени, отчества:</w:t>
            </w:r>
            <w:r>
              <w:br/>
            </w:r>
            <w:r>
              <w:rPr>
                <w:rFonts w:ascii="Times New Roman"/>
                <w:b w:val="false"/>
                <w:i w:val="false"/>
                <w:color w:val="000000"/>
                <w:sz w:val="20"/>
              </w:rPr>
              <w:t>
</w:t>
            </w:r>
            <w:r>
              <w:rPr>
                <w:rFonts w:ascii="Times New Roman"/>
                <w:b w:val="false"/>
                <w:i w:val="false"/>
                <w:color w:val="000000"/>
                <w:sz w:val="20"/>
              </w:rPr>
              <w:t>заявление на выдачу удостоверения о приписке к призывному участку и дубликатов удостоверений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удостоверения о приписке прикрепляется к заявлению услугополучателем (оригинал удостоверения о приписке подлежит сдаче в Государственную корпорацию, при обращении услугополучателя за результатом оказания государственной услуги).</w:t>
            </w:r>
            <w:r>
              <w:br/>
            </w:r>
            <w:r>
              <w:rPr>
                <w:rFonts w:ascii="Times New Roman"/>
                <w:b w:val="false"/>
                <w:i w:val="false"/>
                <w:color w:val="000000"/>
                <w:sz w:val="20"/>
              </w:rPr>
              <w:t>
Сведения о документах, удостоверяющих личность,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p>
          <w:bookmarkEnd w:id="11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w:t>
            </w:r>
            <w:r>
              <w:rPr>
                <w:rFonts w:ascii="Times New Roman"/>
                <w:b w:val="false"/>
                <w:i w:val="false"/>
                <w:color w:val="000000"/>
                <w:sz w:val="20"/>
              </w:rPr>
              <w:t>3) отсутствие записи в книге протоколов районной (городской) призывной комиссии;</w:t>
            </w:r>
            <w:r>
              <w:br/>
            </w:r>
            <w:r>
              <w:rPr>
                <w:rFonts w:ascii="Times New Roman"/>
                <w:b w:val="false"/>
                <w:i w:val="false"/>
                <w:color w:val="000000"/>
                <w:sz w:val="20"/>
              </w:rPr>
              <w:t>
4) отсутствия постановления о наложении административного взыскания на услугополучателя для категорий граждан: при утрате удостоверения о приписке; при порче удостоверения о приписке.</w:t>
            </w:r>
          </w:p>
          <w:bookmarkEnd w:id="117"/>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8"/>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составления протокола об административном правонарушении и вынесения постановления о наложении административного взыскания.</w:t>
            </w:r>
            <w:r>
              <w:br/>
            </w: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118"/>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8"/>
        <w:gridCol w:w="9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военных билетов или их дубликатов (временных удостоверений взамен военных билетов) офицерам, сержантам, солдатам запаса"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 РК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9"/>
          <w:p>
            <w:pPr>
              <w:spacing w:after="20"/>
              <w:ind w:left="20"/>
              <w:jc w:val="both"/>
            </w:pPr>
            <w:r>
              <w:rPr>
                <w:rFonts w:ascii="Times New Roman"/>
                <w:b w:val="false"/>
                <w:i w:val="false"/>
                <w:color w:val="000000"/>
                <w:sz w:val="20"/>
              </w:rPr>
              <w:t>
Прием заявления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bookmarkEnd w:id="11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0"/>
          <w:p>
            <w:pPr>
              <w:spacing w:after="20"/>
              <w:ind w:left="20"/>
              <w:jc w:val="both"/>
            </w:pPr>
            <w:r>
              <w:rPr>
                <w:rFonts w:ascii="Times New Roman"/>
                <w:b w:val="false"/>
                <w:i w:val="false"/>
                <w:color w:val="000000"/>
                <w:sz w:val="20"/>
              </w:rPr>
              <w:t>
в городах республиканского и областного значений, столице - 7 (семь) рабочих дней;</w:t>
            </w:r>
            <w:r>
              <w:br/>
            </w:r>
            <w:r>
              <w:rPr>
                <w:rFonts w:ascii="Times New Roman"/>
                <w:b w:val="false"/>
                <w:i w:val="false"/>
                <w:color w:val="000000"/>
                <w:sz w:val="20"/>
              </w:rPr>
              <w:t>
</w:t>
            </w:r>
            <w:r>
              <w:rPr>
                <w:rFonts w:ascii="Times New Roman"/>
                <w:b w:val="false"/>
                <w:i w:val="false"/>
                <w:color w:val="000000"/>
                <w:sz w:val="20"/>
              </w:rPr>
              <w:t>в районах - 5 (пять) рабочих дней.</w:t>
            </w:r>
            <w:r>
              <w:br/>
            </w:r>
            <w:r>
              <w:rPr>
                <w:rFonts w:ascii="Times New Roman"/>
                <w:b w:val="false"/>
                <w:i w:val="false"/>
                <w:color w:val="000000"/>
                <w:sz w:val="20"/>
              </w:rPr>
              <w:t>
</w:t>
            </w:r>
            <w:r>
              <w:rPr>
                <w:rFonts w:ascii="Times New Roman"/>
                <w:b w:val="false"/>
                <w:i w:val="false"/>
                <w:color w:val="000000"/>
                <w:sz w:val="20"/>
              </w:rPr>
              <w:t>При обращении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r>
              <w:br/>
            </w:r>
            <w:r>
              <w:rPr>
                <w:rFonts w:ascii="Times New Roman"/>
                <w:b w:val="false"/>
                <w:i w:val="false"/>
                <w:color w:val="000000"/>
                <w:sz w:val="20"/>
              </w:rPr>
              <w:t>
максимально допустимое время обслуживания в Государственной корпорации - 15 (пятнадцать) минут.</w:t>
            </w:r>
          </w:p>
          <w:bookmarkEnd w:id="12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1"/>
          <w:p>
            <w:pPr>
              <w:spacing w:after="20"/>
              <w:ind w:left="20"/>
              <w:jc w:val="both"/>
            </w:pPr>
            <w:r>
              <w:rPr>
                <w:rFonts w:ascii="Times New Roman"/>
                <w:b w:val="false"/>
                <w:i w:val="false"/>
                <w:color w:val="000000"/>
                <w:sz w:val="20"/>
              </w:rPr>
              <w:t>
Выдача военных билетов (временных удостоверений взамен военных билетов) офицерам, сержантам, солдатам запаса (далее – военный билет) либо мотивированный ответ об отказе в оказании государственной услуги, в случаях и по основаниям, предусмотренным разделом 9 настоящего Стандарта.</w:t>
            </w:r>
            <w:r>
              <w:br/>
            </w:r>
            <w:r>
              <w:rPr>
                <w:rFonts w:ascii="Times New Roman"/>
                <w:b w:val="false"/>
                <w:i w:val="false"/>
                <w:color w:val="000000"/>
                <w:sz w:val="20"/>
              </w:rPr>
              <w:t>
Форма предоставления результата оказания государственной услуги: бумажная.</w:t>
            </w:r>
          </w:p>
          <w:bookmarkEnd w:id="12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2"/>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по месту постоянной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обороны Республики Казахстан: www.gov.kz;</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портале www.egov.kz.</w:t>
            </w:r>
          </w:p>
          <w:bookmarkEnd w:id="12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3"/>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для граждан, прошедших подготовку по программе офицеров запаса на военных кафедрах высших учебных заведений:</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уволенных с воинской службы в запас, из числа офицерского состава: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освобожденным из мест лишения свободы:</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копия справки об освобождении с учреждения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после прохождения медицинской комиссии либо выписка из учетно-алфавитной книги, если до судимости состоял на учете призывников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прибывших из других государств на постоянное место жительства в Республику Казахстан:</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документ, подтверждающий отношение к воинской службе (нотариально заверенный и переведенный на государственный (русский) язык) (при наличии);</w:t>
            </w:r>
            <w:r>
              <w:br/>
            </w:r>
            <w:r>
              <w:rPr>
                <w:rFonts w:ascii="Times New Roman"/>
                <w:b w:val="false"/>
                <w:i w:val="false"/>
                <w:color w:val="000000"/>
                <w:sz w:val="20"/>
              </w:rPr>
              <w:t>
</w:t>
            </w:r>
            <w:r>
              <w:rPr>
                <w:rFonts w:ascii="Times New Roman"/>
                <w:b w:val="false"/>
                <w:i w:val="false"/>
                <w:color w:val="000000"/>
                <w:sz w:val="20"/>
              </w:rPr>
              <w:t>копия документа об образовании (при наличии, переведенный на государственный (русский) язык) (оригинал – для сверки);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5) при обмене военного билета старого образца на новый:</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оригинал военного билета (старого образца);</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6) при утрате военного билета: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правонарушениях",либо справка с уполномоченного государственного органа, подтверждающая факт утраты либо порчи по независящим от услугополучателя обстоятельствам;</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7) при порче военного билета: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оригинал военного билета (испорченного);</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либо порчи по независящим от услугополучателя обстоятельствам;</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8) при изменении фамилии, имени, отчества: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оригинал военного билета;</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9) восстановленным в воинском звании офицерского состава: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копияпостановление суда о восстановлении в воинском звании;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10) не достигших 27 лет, подлежащих передаче на воинский учет военнообязанных по состоянию здоровья:</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о признании негодным к воинской службе в мирное время, ограниченно годными в военное время или освобожденным от призыва на воинскую службу по призыву в мирное время (прилагается услугодателем).</w:t>
            </w:r>
            <w:r>
              <w:br/>
            </w:r>
            <w:r>
              <w:rPr>
                <w:rFonts w:ascii="Times New Roman"/>
                <w:b w:val="false"/>
                <w:i w:val="false"/>
                <w:color w:val="000000"/>
                <w:sz w:val="20"/>
              </w:rPr>
              <w:t>
</w:t>
            </w:r>
            <w:r>
              <w:rPr>
                <w:rFonts w:ascii="Times New Roman"/>
                <w:b w:val="false"/>
                <w:i w:val="false"/>
                <w:color w:val="000000"/>
                <w:sz w:val="20"/>
              </w:rPr>
              <w:t>Выписка из решения областной (города республиканского значения и столицы) призывной комиссии о признании негодным к воинской службе в мирное время, ограниченно годными в военное время или освобожденным от призыва на воинскую службу по призыву в мирное время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11) достигшим 27 лет, не прошедшие воинской службы в связи предоставлением отсрочек (освобождения) от призыва: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12) достигшим 27 лет, не прошедшие воинской службы, из числа ранее не состоявших на воинском учете и не прошедших приписку к призывному участку:</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 xml:space="preserve">карта медицинского освидетельствования гражданина, пребывающего в запасе по форме, согласно </w:t>
            </w:r>
            <w:r>
              <w:rPr>
                <w:rFonts w:ascii="Times New Roman"/>
                <w:b w:val="false"/>
                <w:i w:val="false"/>
                <w:color w:val="000000"/>
                <w:sz w:val="20"/>
              </w:rPr>
              <w:t>приложению 54</w:t>
            </w:r>
            <w:r>
              <w:rPr>
                <w:rFonts w:ascii="Times New Roman"/>
                <w:b w:val="false"/>
                <w:i w:val="false"/>
                <w:color w:val="000000"/>
                <w:sz w:val="20"/>
              </w:rPr>
              <w:t xml:space="preserve"> к настоящим Правилам (с заключением об определении степени годности к воинской службе);</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13) для граждан,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документ, подтверждающий категорию годности к воинской службе (для граждан уволенным по состоянию здоровья);</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14) женщинам, получившим военно-учетные специальности по окончании организаций образованияв области здравоохранения:</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 xml:space="preserve">карта медицинского освидетельствования гражданина, пребывающего в запасе по форме, согласно </w:t>
            </w:r>
            <w:r>
              <w:rPr>
                <w:rFonts w:ascii="Times New Roman"/>
                <w:b w:val="false"/>
                <w:i w:val="false"/>
                <w:color w:val="000000"/>
                <w:sz w:val="20"/>
              </w:rPr>
              <w:t>приложению 54</w:t>
            </w:r>
            <w:r>
              <w:rPr>
                <w:rFonts w:ascii="Times New Roman"/>
                <w:b w:val="false"/>
                <w:i w:val="false"/>
                <w:color w:val="000000"/>
                <w:sz w:val="20"/>
              </w:rPr>
              <w:t xml:space="preserve"> к настоящим Правилам (с заключением об определении степени годности к воинской службе);</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15) гражданам, прошедшим подготовку по военно-техническим и другим специальностям:</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нотариально заверенная копия сертификата о завершении обучения по программе подготовки военнообученного резерва;</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16) граждане призывного возраста,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17) имеющие ученую степень:</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две фотографии размером 30х40мм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18) священнослужители зарегистрированных религиозных объединений:</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две фотографии размером 30х40мм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19) женщинам, призываемым в Вооруженные Силы Республики Казахстан для прохождения воинской службы по контракту:</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запаса;</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копию документа об образовании (при наличии);</w:t>
            </w:r>
            <w:r>
              <w:br/>
            </w:r>
            <w:r>
              <w:rPr>
                <w:rFonts w:ascii="Times New Roman"/>
                <w:b w:val="false"/>
                <w:i w:val="false"/>
                <w:color w:val="000000"/>
                <w:sz w:val="20"/>
              </w:rPr>
              <w:t>
</w:t>
            </w:r>
            <w:r>
              <w:rPr>
                <w:rFonts w:ascii="Times New Roman"/>
                <w:b w:val="false"/>
                <w:i w:val="false"/>
                <w:color w:val="000000"/>
                <w:sz w:val="20"/>
              </w:rPr>
              <w:t>выписка из приказа командира (начальника) воинской части (учреждения) о заключении контракта о прохождении воинской службы по контракту (получается услугополучателем в войсковой части (учреждении);</w:t>
            </w:r>
            <w:r>
              <w:br/>
            </w:r>
            <w:r>
              <w:rPr>
                <w:rFonts w:ascii="Times New Roman"/>
                <w:b w:val="false"/>
                <w:i w:val="false"/>
                <w:color w:val="000000"/>
                <w:sz w:val="20"/>
              </w:rPr>
              <w:t>
</w:t>
            </w:r>
            <w:r>
              <w:rPr>
                <w:rFonts w:ascii="Times New Roman"/>
                <w:b w:val="false"/>
                <w:i w:val="false"/>
                <w:color w:val="000000"/>
                <w:sz w:val="20"/>
              </w:rPr>
              <w:t xml:space="preserve">карта медицинского освидетельствования гражданина, пребывающего в запасе по форме, согласно </w:t>
            </w:r>
            <w:r>
              <w:rPr>
                <w:rFonts w:ascii="Times New Roman"/>
                <w:b w:val="false"/>
                <w:i w:val="false"/>
                <w:color w:val="000000"/>
                <w:sz w:val="20"/>
              </w:rPr>
              <w:t>приложению 54</w:t>
            </w:r>
            <w:r>
              <w:rPr>
                <w:rFonts w:ascii="Times New Roman"/>
                <w:b w:val="false"/>
                <w:i w:val="false"/>
                <w:color w:val="000000"/>
                <w:sz w:val="20"/>
              </w:rPr>
              <w:t xml:space="preserve"> к настоящим Правилам (с заключением об определении степени годности к воинской службе);</w:t>
            </w:r>
            <w:r>
              <w:br/>
            </w:r>
            <w:r>
              <w:rPr>
                <w:rFonts w:ascii="Times New Roman"/>
                <w:b w:val="false"/>
                <w:i w:val="false"/>
                <w:color w:val="000000"/>
                <w:sz w:val="20"/>
              </w:rPr>
              <w:t>
</w:t>
            </w:r>
            <w:r>
              <w:rPr>
                <w:rFonts w:ascii="Times New Roman"/>
                <w:b w:val="false"/>
                <w:i w:val="false"/>
                <w:color w:val="000000"/>
                <w:sz w:val="20"/>
              </w:rPr>
              <w:t>две фотографии размером 30х40 мм (фотографии должны соответствовать возрасту заявителя и выполнена строго в анфас на светлом фоне, лицо должно занимать около 70% общей площади фотографии).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1) для граждан, прошедших подготовку по программе офицеров запаса на военных кафедрах высших учебных заведений:</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уволенных с воинской службы в запас, из числа офицерского состава: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освобожденным из мест лишения свободы:</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справки об освобождении с учреждения уголовно-исполнительной системы,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после прохождения медицинской комиссии либо выписка из учетно-алфавитной книги, если до судимости состоял на учете призывников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прибывших из других государств на постоянное место жительства в Республику Казахстан:</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электронный документ, подтверждающий отношение к воинской службе (нотариально заверенный и переведенный на государственный (русский) язык)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(нотариально заверенный и переведенный на государственный (русский) язык)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Копия документа, подтверждающего отношение к воинской службе (нотариально заверенного и переведенного на государственный (русский) язык) (при наличии) подлежит сдаче в Государственную корпорацию, при обращении услугополучателя за результатом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5) при обмене военного билета старого образца на новый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Оригинал военного билета (старого образца) подлежит сдаче в Государственную корпорацию, при обращении услугополучателя за результатом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6) при утрате военного билета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либо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7) припорче военного билета: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 либо справка с уполномоченного государственного органа, подтверждающая факт утраты либо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8) при изменении фамилии, имени, отчества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Оригинал военного билета подлежит сдаче в Государственную корпорацию, при обращении услугополучателя за результатом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9) восстановленным в воинском звании офицерского состава: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постановление суда о восстановлении в воинском звании прикрепляется к заявлению.</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10) не достигших 27 лет, подлежащих передаче на воинский учет военнообязанных по состоянию здоровья:</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о признании негодным к воинской службе в мирное время, ограниченно годными в военное время или освобожденным от призыва на воинскую службу по призыву в мирное время (прилагается услугодателем).</w:t>
            </w:r>
            <w:r>
              <w:br/>
            </w:r>
            <w:r>
              <w:rPr>
                <w:rFonts w:ascii="Times New Roman"/>
                <w:b w:val="false"/>
                <w:i w:val="false"/>
                <w:color w:val="000000"/>
                <w:sz w:val="20"/>
              </w:rPr>
              <w:t>
</w:t>
            </w:r>
            <w:r>
              <w:rPr>
                <w:rFonts w:ascii="Times New Roman"/>
                <w:b w:val="false"/>
                <w:i w:val="false"/>
                <w:color w:val="000000"/>
                <w:sz w:val="20"/>
              </w:rPr>
              <w:t>Выписка из решения областной (города республиканского значения и столицы) призывной комиссии о признании негодным к воинской службе в мирное время, ограниченно годными в военное время или освобожденным от призыва на воинскую службу по призыву в мирное время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11) достигшим 27 лет, не прошедшие воинской службы в связи предоставлением отсрочек от призыва:</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Выписка из книги протоколов районной (городской) призывной комиссии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12) достигшим 27 лет, не прошедшие воинской службы, из числа ранее не состоявших на воинском учете и не прошедших приписку к призывному участку:</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карты медицинского освидетельствования гражданина, пребывающего в запасе, (с заключением об определении степени годности к воинской службе)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13) для граждан,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подтверждающая категорию годности к воинской службе (для уволенных по состоянию здоровья),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14) женщинам, получившим военно-учетные специальности по окончании организаций образованияв области здравоохранения:</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карты медицинского освидетельствования гражданина, пребывающего в запасе по форме, согласно приложению 54 к настоящим Правилам (с заключением об определении степени годности к воинской службе),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об образовании, о браке,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15) гражданам, прошедшим подготовку по военно-техническим и другим специальностям:</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нотариально заверенного сертификата о завершении обучения по программе подготовки военнообученного резерва,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браке,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16) гражданами призывного возраста,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17) имеющим ученую степень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18) священнослужители зарегистрированных религиозных объединений заполняется 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Выписка из книги протоколов районной (городской) призывной комиссии об освобождении от призыва на воинскую службу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36 Закона Республики Казахстан "О воинской службе и статусе военнослужащих"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19) женщинам, призываемых в Вооруженные Силы Республики Казахстан для прохождения воинской службы по контракту:</w:t>
            </w:r>
            <w:r>
              <w:br/>
            </w:r>
            <w:r>
              <w:rPr>
                <w:rFonts w:ascii="Times New Roman"/>
                <w:b w:val="false"/>
                <w:i w:val="false"/>
                <w:color w:val="000000"/>
                <w:sz w:val="20"/>
              </w:rPr>
              <w:t>
</w:t>
            </w:r>
            <w:r>
              <w:rPr>
                <w:rFonts w:ascii="Times New Roman"/>
                <w:b w:val="false"/>
                <w:i w:val="false"/>
                <w:color w:val="000000"/>
                <w:sz w:val="20"/>
              </w:rPr>
              <w:t>заявление на выдачу военного билета или его дубликата (временного удостоверения взамен военного билета) офицера, сержанта, солдата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выписки из приказа командира (начальника) воинской части (учреждения) о заключении контракта о прохождении воинской службы по контракту, (получается услугополучателем в войсковой части (учреждении)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карты медицинского освидетельствования гражданина, пребывающего в запасе по форме, согласно приложению 54 к настоящим Правилам (с заключением об определении степени годности к воинской службе), прикрепляется к заявлению услугополучателем.</w:t>
            </w:r>
            <w:r>
              <w:br/>
            </w:r>
            <w:r>
              <w:rPr>
                <w:rFonts w:ascii="Times New Roman"/>
                <w:b w:val="false"/>
                <w:i w:val="false"/>
                <w:color w:val="000000"/>
                <w:sz w:val="20"/>
              </w:rPr>
              <w:t>
Сведения о документах, удостоверяющих личность, о браке, цифровая фотография размером 30x40 мм в виде графического файла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2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w:t>
            </w:r>
            <w:r>
              <w:rPr>
                <w:rFonts w:ascii="Times New Roman"/>
                <w:b w:val="false"/>
                <w:i w:val="false"/>
                <w:color w:val="000000"/>
                <w:sz w:val="20"/>
              </w:rPr>
              <w:t>3) отсутствие записи в книге протоколов призывной комиссии, для категории граждан:</w:t>
            </w:r>
            <w:r>
              <w:br/>
            </w:r>
            <w:r>
              <w:rPr>
                <w:rFonts w:ascii="Times New Roman"/>
                <w:b w:val="false"/>
                <w:i w:val="false"/>
                <w:color w:val="000000"/>
                <w:sz w:val="20"/>
              </w:rPr>
              <w:t>
</w:t>
            </w:r>
            <w:r>
              <w:rPr>
                <w:rFonts w:ascii="Times New Roman"/>
                <w:b w:val="false"/>
                <w:i w:val="false"/>
                <w:color w:val="000000"/>
                <w:sz w:val="20"/>
              </w:rPr>
              <w:t>освобожденным из мест лишения свободы;</w:t>
            </w:r>
            <w:r>
              <w:br/>
            </w:r>
            <w:r>
              <w:rPr>
                <w:rFonts w:ascii="Times New Roman"/>
                <w:b w:val="false"/>
                <w:i w:val="false"/>
                <w:color w:val="000000"/>
                <w:sz w:val="20"/>
              </w:rPr>
              <w:t>
</w:t>
            </w:r>
            <w:r>
              <w:rPr>
                <w:rFonts w:ascii="Times New Roman"/>
                <w:b w:val="false"/>
                <w:i w:val="false"/>
                <w:color w:val="000000"/>
                <w:sz w:val="20"/>
              </w:rPr>
              <w:t>не достигших 27 лет, подлежащих передаче на воинский учет военнообязанных по состоянию здоровья;</w:t>
            </w:r>
            <w:r>
              <w:br/>
            </w:r>
            <w:r>
              <w:rPr>
                <w:rFonts w:ascii="Times New Roman"/>
                <w:b w:val="false"/>
                <w:i w:val="false"/>
                <w:color w:val="000000"/>
                <w:sz w:val="20"/>
              </w:rPr>
              <w:t>
</w:t>
            </w:r>
            <w:r>
              <w:rPr>
                <w:rFonts w:ascii="Times New Roman"/>
                <w:b w:val="false"/>
                <w:i w:val="false"/>
                <w:color w:val="000000"/>
                <w:sz w:val="20"/>
              </w:rPr>
              <w:t>достигшим 27 лет, не прошедшие воинской службы в связи предоставлением отсрочек от призыва;</w:t>
            </w:r>
            <w:r>
              <w:br/>
            </w:r>
            <w:r>
              <w:rPr>
                <w:rFonts w:ascii="Times New Roman"/>
                <w:b w:val="false"/>
                <w:i w:val="false"/>
                <w:color w:val="000000"/>
                <w:sz w:val="20"/>
              </w:rPr>
              <w:t>
</w:t>
            </w:r>
            <w:r>
              <w:rPr>
                <w:rFonts w:ascii="Times New Roman"/>
                <w:b w:val="false"/>
                <w:i w:val="false"/>
                <w:color w:val="000000"/>
                <w:sz w:val="20"/>
              </w:rPr>
              <w:t>гражданами призывного возраста,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w:t>
            </w:r>
            <w:r>
              <w:br/>
            </w:r>
            <w:r>
              <w:rPr>
                <w:rFonts w:ascii="Times New Roman"/>
                <w:b w:val="false"/>
                <w:i w:val="false"/>
                <w:color w:val="000000"/>
                <w:sz w:val="20"/>
              </w:rPr>
              <w:t>
</w:t>
            </w:r>
            <w:r>
              <w:rPr>
                <w:rFonts w:ascii="Times New Roman"/>
                <w:b w:val="false"/>
                <w:i w:val="false"/>
                <w:color w:val="000000"/>
                <w:sz w:val="20"/>
              </w:rPr>
              <w:t>имеющим ученую степень;</w:t>
            </w:r>
            <w:r>
              <w:br/>
            </w:r>
            <w:r>
              <w:rPr>
                <w:rFonts w:ascii="Times New Roman"/>
                <w:b w:val="false"/>
                <w:i w:val="false"/>
                <w:color w:val="000000"/>
                <w:sz w:val="20"/>
              </w:rPr>
              <w:t>
</w:t>
            </w:r>
            <w:r>
              <w:rPr>
                <w:rFonts w:ascii="Times New Roman"/>
                <w:b w:val="false"/>
                <w:i w:val="false"/>
                <w:color w:val="000000"/>
                <w:sz w:val="20"/>
              </w:rPr>
              <w:t>священнослужители зарегистрированных религиозных объединений;</w:t>
            </w:r>
            <w:r>
              <w:br/>
            </w:r>
            <w:r>
              <w:rPr>
                <w:rFonts w:ascii="Times New Roman"/>
                <w:b w:val="false"/>
                <w:i w:val="false"/>
                <w:color w:val="000000"/>
                <w:sz w:val="20"/>
              </w:rPr>
              <w:t>
4) отсутствия постановления о наложении административного взыскания на услугополучателя для категорий граждан: при утрате военного билета; при порче военного билета.</w:t>
            </w:r>
          </w:p>
          <w:bookmarkEnd w:id="12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5"/>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В случаях мотивированного ответа об отказе в оказании государственной услуги по причине отсутствия (электронной) копии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составления протокола об административном правонарушении.</w:t>
            </w:r>
            <w:r>
              <w:br/>
            </w: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125"/>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33</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8"/>
        <w:gridCol w:w="9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"Постановка и снятие с воинского учета военнообязанных и призывников"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 РК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6"/>
          <w:p>
            <w:pPr>
              <w:spacing w:after="20"/>
              <w:ind w:left="20"/>
              <w:jc w:val="both"/>
            </w:pPr>
            <w:r>
              <w:rPr>
                <w:rFonts w:ascii="Times New Roman"/>
                <w:b w:val="false"/>
                <w:i w:val="false"/>
                <w:color w:val="000000"/>
                <w:sz w:val="20"/>
              </w:rPr>
              <w:t>
1) уведомление о постановке или снятии и с воинского учета военнообязанных и призывников, в форме электронного документа подписанного ЭЦП услугодателя, при обращении на портал;</w:t>
            </w:r>
            <w:r>
              <w:br/>
            </w:r>
            <w:r>
              <w:rPr>
                <w:rFonts w:ascii="Times New Roman"/>
                <w:b w:val="false"/>
                <w:i w:val="false"/>
                <w:color w:val="000000"/>
                <w:sz w:val="20"/>
              </w:rPr>
              <w:t>
2) мотивированный ответ об отказе в оказании государственной услуги, в случаях и по основаниям, предусмотренным разделом 9 настоящего Стандарта.</w:t>
            </w:r>
          </w:p>
          <w:bookmarkEnd w:id="12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27"/>
          <w:p>
            <w:pPr>
              <w:spacing w:after="20"/>
              <w:ind w:left="20"/>
              <w:jc w:val="both"/>
            </w:pPr>
            <w:r>
              <w:rPr>
                <w:rFonts w:ascii="Times New Roman"/>
                <w:b w:val="false"/>
                <w:i w:val="false"/>
                <w:color w:val="000000"/>
                <w:sz w:val="20"/>
              </w:rPr>
              <w:t>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Адреса мест оказания государственной услуги размещены напортале www.egov.kz.</w:t>
            </w:r>
          </w:p>
          <w:bookmarkEnd w:id="12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28"/>
          <w:p>
            <w:pPr>
              <w:spacing w:after="20"/>
              <w:ind w:left="20"/>
              <w:jc w:val="both"/>
            </w:pPr>
            <w:r>
              <w:rPr>
                <w:rFonts w:ascii="Times New Roman"/>
                <w:b w:val="false"/>
                <w:i w:val="false"/>
                <w:color w:val="000000"/>
                <w:sz w:val="20"/>
              </w:rPr>
              <w:t>
1. По постановке на воинский учет:</w:t>
            </w:r>
            <w:r>
              <w:br/>
            </w:r>
            <w:r>
              <w:rPr>
                <w:rFonts w:ascii="Times New Roman"/>
                <w:b w:val="false"/>
                <w:i w:val="false"/>
                <w:color w:val="000000"/>
                <w:sz w:val="20"/>
              </w:rPr>
              <w:t>
</w:t>
            </w:r>
            <w:r>
              <w:rPr>
                <w:rFonts w:ascii="Times New Roman"/>
                <w:b w:val="false"/>
                <w:i w:val="false"/>
                <w:color w:val="000000"/>
                <w:sz w:val="20"/>
              </w:rPr>
              <w:t>1) для граждан, из числа призывников при перемене местожительства заполняется 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граждан, из числа призывников, не вставших на воинский учет при перемене места жительства или место временного пребывания (на срок свыше 3 месяцев) в течении 7 рабочих дней заполняется 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Копия постановления о наложении административного взысканияза неисполнение гражданами обязанностей по воинскому учету, предусмотренного статьей 647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для граждан, уволенных из правоохранительных и специальных государственных органов, а также курсантов, слушателей специальных (военных) учебных заведений правоохранительных и специальных государственных органов, отчисленных и (или) расторгнувших контракт, но не достигших 27-летнего возраста и не выслужившие установленные сроки воинской службы по призыву:</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предписания правоохранительных и специальных государственных органов о постановке на воинский учет,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Копия постановления о наложении административного взысканияза неисполнение гражданами обязанностей по воинскому учету, предусмотренного статьей 647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граждан, из числа призывников, временно выезжавших за пределы Республики Казахстан (на срок свыше 6 месяцев), прибывших на постоянное место жительство в Республику Казахстан:</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призывников в форме электронного документа, удостоверенного ЭЦП услугополучателяили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расписки уполномоченного лица МОВУ района (город областного значения) о приеме на хранение удостоверения о приписке к призывному участку с отметками Пограничной службы Комитета национальной безопасности Республики Казахстан, (для возврата документа воинского учета, в случае его хранения в местном органе военного управления)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5) для граждан, из числа призывников, ранее не состоявших на воинском учете и не приписанных к призывному участку:</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рождении, о браке, о рождении детей,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6) для граждан, из числа призывников, прибывших из других государств на постоянное место жительства в Республику Казахстан не достигших 27-летнего возраста, получившие гражданство Республики Казахстан и не проходившие воинскую (альтернативную) службу в другом государстве:</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электронный документ, подтверждающий отношение к воинской службе (при наличии, переведенный на государственный (русский) язык),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свидетельства о рождении (нотариально заверенная и переведенная на государственный (русский) язык)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свидетельства о браке ((при наличии) нотариально заверенная и переведенная на государственный (русский) язык)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свидетельства о рождении детей ((при наличии) нотариально заверенная и переведенная на государственный (русский) язык)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(нотариально заверенная и переведенная на государственный (русский) язык)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7) для граждан, из числа офицеров, сержантов, солдат запаса при перемене местожительства заполняется заявление о постановке на воинский учет офицера, сержанта, солдата запаса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8) для граждан, из числа офицеров, сержантов, солдат запаса, не вставших на воинский учет, при перемене местожительства, в течении 7 рабочих дней заполняется заявление о постановке на воинский учет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9) для граждан, из числа офицеров, сержантов, солдат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 (при наличии военного билета или временного удостоверения, выдаваемое взамен военного билета):</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предписания о постановке на воинский учет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Копия постановления о наложении административного взысканияза неисполнение гражданами обязанностей по воинскому учету, предусмотренного статьей 647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10) для граждан, из числа призывников, достигших 27 летнего возраста, ранее не состоявших на воинском учете сержантов, солдат запаса заполняется 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11) для женщин, окончивших организации образования с получением военно-учетной специальности:</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призывников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документа об образовании (при наличии)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12) для граждан, из числа офицеров, сержантов, солдат запаса, временно выезжавших за пределы Республики Казахстан (на срок свыше 6 месяцев), прибывших на постоянное местожительство в Республику Казахстан:</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расписка уполномоченного лица МОВУ района (города областного значения) о приеме на хранение военного билета офицера, сержанта, солдата запаса с отметками Пограничной службы Комитета национальной безопасности Республики Казахстан (для возврата документа воинского учета, в случае его хранения в местном органе военного управления)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13) для граждан, освобожденных из мест лишения свободы:</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призывника либо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справки об освобождении с учреждения уголовно-исполнительной системы,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14) для граждан, окончивших организации образования и аттестованных в офицерский состав с присвоением офицерского воинского звания заполняется заявление о постановке на воинский учет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взысканияза неисполнение гражданами обязанностей по воинскому учету, предусмотренного </w:t>
            </w:r>
            <w:r>
              <w:rPr>
                <w:rFonts w:ascii="Times New Roman"/>
                <w:b w:val="false"/>
                <w:i w:val="false"/>
                <w:color w:val="000000"/>
                <w:sz w:val="20"/>
              </w:rPr>
              <w:t>статьей 647</w:t>
            </w:r>
            <w:r>
              <w:rPr>
                <w:rFonts w:ascii="Times New Roman"/>
                <w:b w:val="false"/>
                <w:i w:val="false"/>
                <w:color w:val="000000"/>
                <w:sz w:val="20"/>
              </w:rPr>
              <w:t xml:space="preserve"> Кодекса Республики Казахстан "Об административных правонарушениях"(прилагается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15) для граждан, утерявших личный учетно-воинский документ при перемене места жительства заполняется заявление о постановке на воинский учет призывника либо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 xml:space="preserve">Копия постановления о наложении административного взыскания за умышленную порчу или утрату документа воинского учета, предусмотренного </w:t>
            </w:r>
            <w:r>
              <w:rPr>
                <w:rFonts w:ascii="Times New Roman"/>
                <w:b w:val="false"/>
                <w:i w:val="false"/>
                <w:color w:val="000000"/>
                <w:sz w:val="20"/>
              </w:rPr>
              <w:t>статьей 649</w:t>
            </w:r>
            <w:r>
              <w:rPr>
                <w:rFonts w:ascii="Times New Roman"/>
                <w:b w:val="false"/>
                <w:i w:val="false"/>
                <w:color w:val="000000"/>
                <w:sz w:val="20"/>
              </w:rPr>
              <w:t xml:space="preserve"> Кодекса Республики Казахстан "Об административных правонарушениях",либо справка с уполномоченного государственного органа, подтверждающая факт утраты либо порчи по независящим от услугополучателя обстоятельствам (прилагается услугодателем).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16) для граждан, из числа офицеров, сержантов и солдат, прибывших из других государств на постоянное место жительства в Республику Казахстан, получившие гражданство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о постановке на воинский учет офицера, сержанта, солдата запасав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электронный документ, подтверждающий отношение к воинской службе (при наличии, переведенный на государственный (русский) язык), прикрепляется к заявлению услугополучателем.</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по месту жительства или месту временного пребывания,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По снятию с воинского учета:</w:t>
            </w:r>
            <w:r>
              <w:br/>
            </w:r>
            <w:r>
              <w:rPr>
                <w:rFonts w:ascii="Times New Roman"/>
                <w:b w:val="false"/>
                <w:i w:val="false"/>
                <w:color w:val="000000"/>
                <w:sz w:val="20"/>
              </w:rPr>
              <w:t>
</w:t>
            </w:r>
            <w:r>
              <w:rPr>
                <w:rFonts w:ascii="Times New Roman"/>
                <w:b w:val="false"/>
                <w:i w:val="false"/>
                <w:color w:val="000000"/>
                <w:sz w:val="20"/>
              </w:rPr>
              <w:t>для граждан, из числа военнообязанных и призывников выезжающих за пределы Республики Казахстан, на срок свыше 6 месяцев заполняется заявление о снятии с воинского учета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Сведения о документах, удостоверяющих личность, о снятии с регистрации по месту жительства или месту временного пребывания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2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2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3) отсутствия постановления о наложении административного взыскания на услугополучателя.</w:t>
            </w:r>
          </w:p>
          <w:bookmarkEnd w:id="12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30"/>
          <w:p>
            <w:pPr>
              <w:spacing w:after="20"/>
              <w:ind w:left="20"/>
              <w:jc w:val="both"/>
            </w:pPr>
            <w:r>
              <w:rPr>
                <w:rFonts w:ascii="Times New Roman"/>
                <w:b w:val="false"/>
                <w:i w:val="false"/>
                <w:color w:val="000000"/>
                <w:sz w:val="20"/>
              </w:rPr>
              <w:t>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 услугополучателю необходимо явиться в местный орган военного управления по месту воинского учета для составления протокола об административном правонарушении и вынесения постановления о наложении административного взыскания.</w:t>
            </w:r>
            <w:r>
              <w:br/>
            </w: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130"/>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8"/>
        <w:gridCol w:w="9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справок гражданам, выезжающим за пределы Республики Казахстан на постоянное местожительство"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 РК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1"/>
          <w:p>
            <w:pPr>
              <w:spacing w:after="20"/>
              <w:ind w:left="20"/>
              <w:jc w:val="both"/>
            </w:pPr>
            <w:r>
              <w:rPr>
                <w:rFonts w:ascii="Times New Roman"/>
                <w:b w:val="false"/>
                <w:i w:val="false"/>
                <w:color w:val="000000"/>
                <w:sz w:val="20"/>
              </w:rPr>
              <w:t>
Прием заявления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13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32"/>
          <w:p>
            <w:pPr>
              <w:spacing w:after="20"/>
              <w:ind w:left="20"/>
              <w:jc w:val="both"/>
            </w:pPr>
            <w:r>
              <w:rPr>
                <w:rFonts w:ascii="Times New Roman"/>
                <w:b w:val="false"/>
                <w:i w:val="false"/>
                <w:color w:val="000000"/>
                <w:sz w:val="20"/>
              </w:rPr>
              <w:t>
1 (один) рабочий день.</w:t>
            </w:r>
            <w:r>
              <w:br/>
            </w:r>
            <w:r>
              <w:rPr>
                <w:rFonts w:ascii="Times New Roman"/>
                <w:b w:val="false"/>
                <w:i w:val="false"/>
                <w:color w:val="000000"/>
                <w:sz w:val="20"/>
              </w:rPr>
              <w:t>
</w:t>
            </w:r>
            <w:r>
              <w:rPr>
                <w:rFonts w:ascii="Times New Roman"/>
                <w:b w:val="false"/>
                <w:i w:val="false"/>
                <w:color w:val="000000"/>
                <w:sz w:val="20"/>
              </w:rPr>
              <w:t>При обращении через Государственную корпорацию:</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r>
              <w:br/>
            </w:r>
            <w:r>
              <w:rPr>
                <w:rFonts w:ascii="Times New Roman"/>
                <w:b w:val="false"/>
                <w:i w:val="false"/>
                <w:color w:val="000000"/>
                <w:sz w:val="20"/>
              </w:rPr>
              <w:t>
максимально допустимое время обслуживания в Государственной корпорации – 15 (пятнадцать) минут.</w:t>
            </w:r>
          </w:p>
          <w:bookmarkEnd w:id="13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3"/>
          <w:p>
            <w:pPr>
              <w:spacing w:after="20"/>
              <w:ind w:left="20"/>
              <w:jc w:val="both"/>
            </w:pPr>
            <w:r>
              <w:rPr>
                <w:rFonts w:ascii="Times New Roman"/>
                <w:b w:val="false"/>
                <w:i w:val="false"/>
                <w:color w:val="000000"/>
                <w:sz w:val="20"/>
              </w:rPr>
              <w:t>
Выдача 3 (трех) экземпляров справки гражданам, выезжающим за пределы Республики Казахстан на постоянное местожительство или в форме электронного документа, подписанного ЭЦП услугодателя, либо мотивированный ответ об отказе в оказании государственной услуги, в случаях и по основаниям, предусмотренным разделом 9 настоящего Стандарта.</w:t>
            </w:r>
            <w:r>
              <w:br/>
            </w:r>
            <w:r>
              <w:rPr>
                <w:rFonts w:ascii="Times New Roman"/>
                <w:b w:val="false"/>
                <w:i w:val="false"/>
                <w:color w:val="000000"/>
                <w:sz w:val="20"/>
              </w:rPr>
              <w:t>
Форма предоставления результата оказания государственной услуги: электронная или бумажная.</w:t>
            </w:r>
          </w:p>
          <w:bookmarkEnd w:id="13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34"/>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по месту постоянной регистрации или месту временного проживания услугополучателя в порядке "электронной очереди", без ускоренного обслуживания, возможно также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интернет-ресурсеМинистерства обороны Республики Казахстан: www.gov.kz;</w:t>
            </w:r>
            <w:r>
              <w:br/>
            </w: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r>
              <w:br/>
            </w:r>
            <w:r>
              <w:rPr>
                <w:rFonts w:ascii="Times New Roman"/>
                <w:b w:val="false"/>
                <w:i w:val="false"/>
                <w:color w:val="000000"/>
                <w:sz w:val="20"/>
              </w:rPr>
              <w:t>
3) портале www.egov.kz.</w:t>
            </w:r>
          </w:p>
          <w:bookmarkEnd w:id="13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35"/>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заявление на выдачу справки граждан, выезжающим за пределы Республики Казахстан на постоянное местожительство;</w:t>
            </w:r>
            <w:r>
              <w:br/>
            </w:r>
            <w:r>
              <w:rPr>
                <w:rFonts w:ascii="Times New Roman"/>
                <w:b w:val="false"/>
                <w:i w:val="false"/>
                <w:color w:val="000000"/>
                <w:sz w:val="20"/>
              </w:rPr>
              <w:t>
</w:t>
            </w:r>
            <w:r>
              <w:rPr>
                <w:rFonts w:ascii="Times New Roman"/>
                <w:b w:val="false"/>
                <w:i w:val="false"/>
                <w:color w:val="000000"/>
                <w:sz w:val="20"/>
              </w:rPr>
              <w:t>удостоверение личности, либо его электронные документ из сервиса цифровые документы (для идентификации);</w:t>
            </w:r>
            <w:r>
              <w:br/>
            </w:r>
            <w:r>
              <w:rPr>
                <w:rFonts w:ascii="Times New Roman"/>
                <w:b w:val="false"/>
                <w:i w:val="false"/>
                <w:color w:val="000000"/>
                <w:sz w:val="20"/>
              </w:rPr>
              <w:t>
</w:t>
            </w:r>
            <w:r>
              <w:rPr>
                <w:rFonts w:ascii="Times New Roman"/>
                <w:b w:val="false"/>
                <w:i w:val="false"/>
                <w:color w:val="000000"/>
                <w:sz w:val="20"/>
              </w:rPr>
              <w:t>удостоверение о приписке (для призывников), военный билет или временное удостоверение, выдаваемое взамен военного билета (для офицеров, сержантов, солдат запаса);</w:t>
            </w:r>
            <w:r>
              <w:br/>
            </w:r>
            <w:r>
              <w:rPr>
                <w:rFonts w:ascii="Times New Roman"/>
                <w:b w:val="false"/>
                <w:i w:val="false"/>
                <w:color w:val="000000"/>
                <w:sz w:val="20"/>
              </w:rPr>
              <w:t>
</w:t>
            </w:r>
            <w:r>
              <w:rPr>
                <w:rFonts w:ascii="Times New Roman"/>
                <w:b w:val="false"/>
                <w:i w:val="false"/>
                <w:color w:val="000000"/>
                <w:sz w:val="20"/>
              </w:rPr>
              <w:t>документ, подтверждающий выезд за пределы Республики Казахстан на постоянное местожительство.</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заявление на выдачу справки гражданам, выезжающим за пределеы Республики Казахстан на постоянное местожительство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w:t>
            </w:r>
            <w:r>
              <w:rPr>
                <w:rFonts w:ascii="Times New Roman"/>
                <w:b w:val="false"/>
                <w:i w:val="false"/>
                <w:color w:val="000000"/>
                <w:sz w:val="20"/>
              </w:rPr>
              <w:t>электронная копия удостоверение о приписке (для призывников), военный билет или временное удостоверение, выдаваемое взамен военного билета (для офицеров, сержантов, солдат запаса) (оригинал сдается в органы миграционной полиции при выезде);</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выезд за пределы Республики Казахстан на постоянное местожительство.</w:t>
            </w:r>
            <w:r>
              <w:br/>
            </w:r>
            <w:r>
              <w:rPr>
                <w:rFonts w:ascii="Times New Roman"/>
                <w:b w:val="false"/>
                <w:i w:val="false"/>
                <w:color w:val="000000"/>
                <w:sz w:val="20"/>
              </w:rPr>
              <w:t>
Сведения о документах, удостоверяющих личность услугополучателя, работник Государственной корпорации или услугодатель получает из соответствующих государственных информационных систем через шлюз "электронного правительства".</w:t>
            </w:r>
          </w:p>
          <w:bookmarkEnd w:id="135"/>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3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bookmarkEnd w:id="13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37"/>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137"/>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8"/>
        <w:gridCol w:w="9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"Предоставление сведений о подтверждении прохождения воинской службы"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 РК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38"/>
          <w:p>
            <w:pPr>
              <w:spacing w:after="20"/>
              <w:ind w:left="20"/>
              <w:jc w:val="both"/>
            </w:pPr>
            <w:r>
              <w:rPr>
                <w:rFonts w:ascii="Times New Roman"/>
                <w:b w:val="false"/>
                <w:i w:val="false"/>
                <w:color w:val="000000"/>
                <w:sz w:val="20"/>
              </w:rPr>
              <w:t>
1) при наличии сведений в государственной информационной системе – 5 (пять) минут;</w:t>
            </w:r>
            <w:r>
              <w:br/>
            </w:r>
            <w:r>
              <w:rPr>
                <w:rFonts w:ascii="Times New Roman"/>
                <w:b w:val="false"/>
                <w:i w:val="false"/>
                <w:color w:val="000000"/>
                <w:sz w:val="20"/>
              </w:rPr>
              <w:t>
</w:t>
            </w:r>
            <w:r>
              <w:rPr>
                <w:rFonts w:ascii="Times New Roman"/>
                <w:b w:val="false"/>
                <w:i w:val="false"/>
                <w:color w:val="000000"/>
                <w:sz w:val="20"/>
              </w:rPr>
              <w:t>2) при отсутствии сведений в государственной информационной системе – 1 (один) рабочий день;</w:t>
            </w:r>
            <w:r>
              <w:br/>
            </w:r>
            <w:r>
              <w:rPr>
                <w:rFonts w:ascii="Times New Roman"/>
                <w:b w:val="false"/>
                <w:i w:val="false"/>
                <w:color w:val="000000"/>
                <w:sz w:val="20"/>
              </w:rPr>
              <w:t>
</w:t>
            </w:r>
            <w:r>
              <w:rPr>
                <w:rFonts w:ascii="Times New Roman"/>
                <w:b w:val="false"/>
                <w:i w:val="false"/>
                <w:color w:val="000000"/>
                <w:sz w:val="20"/>
              </w:rPr>
              <w:t>3) при отсутствии информации и необходимых сведений для выдачи справки срок продлевается до 30 (тридцати) рабочих дней. Местный орган военного управления (далее –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одного рабочего дня;</w:t>
            </w:r>
            <w:r>
              <w:br/>
            </w:r>
            <w:r>
              <w:rPr>
                <w:rFonts w:ascii="Times New Roman"/>
                <w:b w:val="false"/>
                <w:i w:val="false"/>
                <w:color w:val="000000"/>
                <w:sz w:val="20"/>
              </w:rPr>
              <w:t>
4)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(девяносто) рабочих дней с последующим уведомлением услугополучателя о продлении срока в течение одного рабочего дня.</w:t>
            </w:r>
          </w:p>
          <w:bookmarkEnd w:id="13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"личный кабинет"услугополучателя направляются сведения о подтверждении прохождения воинской службы либо мотивированный ответ об отказе в оказании государственной услуги, в случаях и по основаниям, предусмотренным разделом 9 настоящего Стандарта.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39"/>
          <w:p>
            <w:pPr>
              <w:spacing w:after="20"/>
              <w:ind w:left="20"/>
              <w:jc w:val="both"/>
            </w:pPr>
            <w:r>
              <w:rPr>
                <w:rFonts w:ascii="Times New Roman"/>
                <w:b w:val="false"/>
                <w:i w:val="false"/>
                <w:color w:val="000000"/>
                <w:sz w:val="20"/>
              </w:rPr>
              <w:t>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r>
              <w:br/>
            </w:r>
            <w:r>
              <w:rPr>
                <w:rFonts w:ascii="Times New Roman"/>
                <w:b w:val="false"/>
                <w:i w:val="false"/>
                <w:color w:val="000000"/>
                <w:sz w:val="20"/>
              </w:rPr>
              <w:t>
Адреса мест оказания государственной услуги размещены напортале www.egov.kz.</w:t>
            </w:r>
          </w:p>
          <w:bookmarkEnd w:id="13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40"/>
          <w:p>
            <w:pPr>
              <w:spacing w:after="20"/>
              <w:ind w:left="20"/>
              <w:jc w:val="both"/>
            </w:pPr>
            <w:r>
              <w:rPr>
                <w:rFonts w:ascii="Times New Roman"/>
                <w:b w:val="false"/>
                <w:i w:val="false"/>
                <w:color w:val="000000"/>
                <w:sz w:val="20"/>
              </w:rPr>
              <w:t>
Заявление о подтверждении прохождения воинской службы в форме электронного документа, удостоверенного ЭЦП услугополучателя или одноразовым паролем.</w:t>
            </w:r>
            <w:r>
              <w:br/>
            </w:r>
            <w:r>
              <w:rPr>
                <w:rFonts w:ascii="Times New Roman"/>
                <w:b w:val="false"/>
                <w:i w:val="false"/>
                <w:color w:val="000000"/>
                <w:sz w:val="20"/>
              </w:rPr>
              <w:t>
Сведения о документах, удостоверяющих личность, о регистрации по месту жительства или месту временного пребывания услугополучателя, услугодательполучает из соответствующих государственных информационных систем через шлюз "электронного правительства"</w:t>
            </w:r>
          </w:p>
          <w:bookmarkEnd w:id="14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4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3) недостаточность предоставленной услугополучателем и полученной, в соответствии направленными запросами, информации и необходимых сведений для подтверждения прохождения воинской службы.</w:t>
            </w:r>
          </w:p>
          <w:bookmarkEnd w:id="14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42"/>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r>
              <w:br/>
            </w: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bookmarkEnd w:id="142"/>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(отдела) по делам обороны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____________________________</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справки, выезжающим за пределы Республики Казахстан на постоянное местожительство</w:t>
      </w:r>
    </w:p>
    <w:p>
      <w:pPr>
        <w:spacing w:after="0"/>
        <w:ind w:left="0"/>
        <w:jc w:val="left"/>
      </w:pPr>
    </w:p>
    <w:p>
      <w:pPr>
        <w:spacing w:after="0"/>
        <w:ind w:left="0"/>
        <w:jc w:val="both"/>
      </w:pPr>
      <w:r>
        <w:rPr>
          <w:rFonts w:ascii="Times New Roman"/>
          <w:b w:val="false"/>
          <w:i w:val="false"/>
          <w:color w:val="000000"/>
          <w:sz w:val="28"/>
        </w:rPr>
        <w:t>
      1. 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2. _________________________________________________________</w:t>
      </w:r>
      <w:r>
        <w:br/>
      </w:r>
      <w:r>
        <w:rPr>
          <w:rFonts w:ascii="Times New Roman"/>
          <w:b w:val="false"/>
          <w:i w:val="false"/>
          <w:color w:val="000000"/>
          <w:sz w:val="28"/>
        </w:rPr>
        <w:t xml:space="preserve">             (число месяц, год рождения, № удостоверения личности (паспорта),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3. _________________________________________________________</w:t>
      </w:r>
      <w:r>
        <w:br/>
      </w:r>
      <w:r>
        <w:rPr>
          <w:rFonts w:ascii="Times New Roman"/>
          <w:b w:val="false"/>
          <w:i w:val="false"/>
          <w:color w:val="000000"/>
          <w:sz w:val="28"/>
        </w:rPr>
        <w:t xml:space="preserve">                   (место рождения – село, поселок, район, область)</w:t>
      </w:r>
      <w:r>
        <w:br/>
      </w:r>
      <w:r>
        <w:rPr>
          <w:rFonts w:ascii="Times New Roman"/>
          <w:b w:val="false"/>
          <w:i w:val="false"/>
          <w:color w:val="000000"/>
          <w:sz w:val="28"/>
        </w:rPr>
        <w:t xml:space="preserve">       4. _________________________________________________________</w:t>
      </w:r>
      <w:r>
        <w:br/>
      </w:r>
      <w:r>
        <w:rPr>
          <w:rFonts w:ascii="Times New Roman"/>
          <w:b w:val="false"/>
          <w:i w:val="false"/>
          <w:color w:val="000000"/>
          <w:sz w:val="28"/>
        </w:rPr>
        <w:t xml:space="preserve">                         (семейное положение)</w:t>
      </w:r>
      <w:r>
        <w:br/>
      </w:r>
      <w:r>
        <w:rPr>
          <w:rFonts w:ascii="Times New Roman"/>
          <w:b w:val="false"/>
          <w:i w:val="false"/>
          <w:color w:val="000000"/>
          <w:sz w:val="28"/>
        </w:rPr>
        <w:t xml:space="preserve">       5. _________________________________________________________</w:t>
      </w:r>
      <w:r>
        <w:br/>
      </w:r>
      <w:r>
        <w:rPr>
          <w:rFonts w:ascii="Times New Roman"/>
          <w:b w:val="false"/>
          <w:i w:val="false"/>
          <w:color w:val="000000"/>
          <w:sz w:val="28"/>
        </w:rPr>
        <w:t xml:space="preserve">       (адрес регистрации по месту жительства (временного пребывания, проживания)</w:t>
      </w:r>
      <w:r>
        <w:br/>
      </w:r>
      <w:r>
        <w:rPr>
          <w:rFonts w:ascii="Times New Roman"/>
          <w:b w:val="false"/>
          <w:i w:val="false"/>
          <w:color w:val="000000"/>
          <w:sz w:val="28"/>
        </w:rPr>
        <w:t xml:space="preserve">       6. _________________________________________________________</w:t>
      </w:r>
      <w:r>
        <w:br/>
      </w:r>
      <w:r>
        <w:rPr>
          <w:rFonts w:ascii="Times New Roman"/>
          <w:b w:val="false"/>
          <w:i w:val="false"/>
          <w:color w:val="000000"/>
          <w:sz w:val="28"/>
        </w:rPr>
        <w:t xml:space="preserve">             (последнее место работы и занимаемая должность)</w:t>
      </w:r>
    </w:p>
    <w:bookmarkStart w:name="z607" w:id="143"/>
    <w:p>
      <w:pPr>
        <w:spacing w:after="0"/>
        <w:ind w:left="0"/>
        <w:jc w:val="both"/>
      </w:pPr>
      <w:r>
        <w:rPr>
          <w:rFonts w:ascii="Times New Roman"/>
          <w:b w:val="false"/>
          <w:i w:val="false"/>
          <w:color w:val="000000"/>
          <w:sz w:val="28"/>
        </w:rPr>
        <w:t>
      Прошу выдать справку о снятии с воинского учета и сдаче личного учетно-воинского документа в связи с выездом за пределы Республики Казахстан на постоянное местожительство.</w:t>
      </w:r>
    </w:p>
    <w:bookmarkEnd w:id="143"/>
    <w:bookmarkStart w:name="z608" w:id="144"/>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bookmarkEnd w:id="144"/>
    <w:tbl>
      <w:tblPr>
        <w:tblW w:w="0" w:type="auto"/>
        <w:tblCellSpacing w:w="0" w:type="auto"/>
        <w:tblBorders>
          <w:top w:val="none"/>
          <w:left w:val="none"/>
          <w:bottom w:val="none"/>
          <w:right w:val="none"/>
          <w:insideH w:val="none"/>
          <w:insideV w:val="none"/>
        </w:tblBorders>
      </w:tblPr>
      <w:tblGrid>
        <w:gridCol w:w="5008"/>
        <w:gridCol w:w="3826"/>
        <w:gridCol w:w="3466"/>
      </w:tblGrid>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(фамилия и инициалы)</w:t>
            </w:r>
          </w:p>
        </w:tc>
        <w:tc>
          <w:tcPr>
            <w:tcW w:w="3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"___"________20__года</w:t>
            </w:r>
          </w:p>
        </w:tc>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(подпись)</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воинского учета</w:t>
            </w:r>
            <w:r>
              <w:br/>
            </w:r>
            <w:r>
              <w:rPr>
                <w:rFonts w:ascii="Times New Roman"/>
                <w:b w:val="false"/>
                <w:i w:val="false"/>
                <w:color w:val="000000"/>
                <w:sz w:val="20"/>
              </w:rPr>
              <w:t>военнообязанных и призывников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146"/>
    <w:p>
      <w:pPr>
        <w:spacing w:after="0"/>
        <w:ind w:left="0"/>
        <w:jc w:val="both"/>
      </w:pPr>
      <w:r>
        <w:rPr>
          <w:rFonts w:ascii="Times New Roman"/>
          <w:b w:val="false"/>
          <w:i w:val="false"/>
          <w:color w:val="000000"/>
          <w:sz w:val="28"/>
        </w:rPr>
        <w:t>
      №______ "Регистрационный номер" _________ "Дата подачи заявления"</w:t>
      </w:r>
    </w:p>
    <w:bookmarkEnd w:id="146"/>
    <w:bookmarkStart w:name="z614" w:id="147"/>
    <w:p>
      <w:pPr>
        <w:spacing w:after="0"/>
        <w:ind w:left="0"/>
        <w:jc w:val="left"/>
      </w:pPr>
      <w:r>
        <w:rPr>
          <w:rFonts w:ascii="Times New Roman"/>
          <w:b/>
          <w:i w:val="false"/>
          <w:color w:val="000000"/>
        </w:rPr>
        <w:t xml:space="preserve"> Заявление</w:t>
      </w:r>
    </w:p>
    <w:bookmarkEnd w:id="147"/>
    <w:bookmarkStart w:name="z615" w:id="148"/>
    <w:p>
      <w:pPr>
        <w:spacing w:after="0"/>
        <w:ind w:left="0"/>
        <w:jc w:val="both"/>
      </w:pPr>
      <w:r>
        <w:rPr>
          <w:rFonts w:ascii="Times New Roman"/>
          <w:b w:val="false"/>
          <w:i w:val="false"/>
          <w:color w:val="000000"/>
          <w:sz w:val="28"/>
        </w:rPr>
        <w:t>
      Прошу представить сведения о подтверждении прохождения воинской службы.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Когда и каким отделом (управлением, департаментом) по делам обороны (военкоматом) призван 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Воинское звание и должность в запрашиваемый период 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Род войск, номер воинской части, подчиненность и место дислокации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Дополнительные сведения __________________________________________</w:t>
      </w:r>
      <w:r>
        <w:br/>
      </w:r>
      <w:r>
        <w:rPr>
          <w:rFonts w:ascii="Times New Roman"/>
          <w:b w:val="false"/>
          <w:i w:val="false"/>
          <w:color w:val="000000"/>
          <w:sz w:val="28"/>
        </w:rPr>
        <w:t xml:space="preserve">       __________________________________________________________________</w:t>
      </w:r>
    </w:p>
    <w:bookmarkStart w:name="z617" w:id="14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