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6252" w14:textId="79d6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6 августа 2021 года № 5 и и.о. Министра юстиции Республики Казахстан от 19 августа 2021 года № 722. Зарегистрирован в Министерстве юстиции Республики Казахстан 23 августа 2021 года № 24068. Утратил силу совместным приказом Председателя Агентства Республики Казахстан по финансовому мониторингу от 24 февраля 2022 года № 15 и Министра юстиции Республики Казахстан от 24 февраля 2022 года № 152.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24.02.2022 № 15 и Министра юстиции РК от 24.02.2022 № 152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и финансированию терроризма"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2014 года № 531 и Министра юстиции Республики Казахстан от 11 декабря 2014 года № 360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нотариусов" (зарегистрирован в Реестре государственной регистрации нормативных правовых актов за № 10000).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2020 года № 928 и Министра юстиции Республики Казахстан от 29 сентября 2020 года № 427,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нотариусов", (зарегистрирован в Реестре государственной регистрации нормативных правовых актов за № 21326).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 Республики Казахстан по финансовому мониторингу.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____________ Мадалиев А.К.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 ___________ Ж. Элиманов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 № 5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2021 года № 722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к субъектам финансового мониторинга относятся нотариусы, осуществляющие нотариальные действия с деньгами и (или) иным имуществом (далее – Субъекты).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ФМ-1 – форма сведений и информации об операции, подлежащей финансовому мониторингу, определяемая Правилами представления Субъектами сведений и информации об операциях, подлежащих финансовому мониторингу,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риски легализации (отмывания) доходов, полученных преступным путем, и финансированию терроризма (далее – ОД/ФТ) – возможность преднамеренного или непреднамеренного вовлечения Субъектов в процессы легализации ОД/ФТ или иную преступную деятельность;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рисками легализации (отмывания) доходов, полученных преступным путем, и финансированию терроризма – совокупность принимаемых Субъектами мер по мониторингу, выявлению рисков легализации ОД/ФТ, а также их минимизации (в отношении услуг, клиентов);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(далее – ПОД/ФТ)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контроль осуществляется в целях: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Субъектами требований законодательства Республики Казахстан о ПОД/ФТ;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ОД/ФТ;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ОД/ФТ.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являются ответственными лицами по организации и соблюдению правил внутреннего контроля (далее – ПВК).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ПВК являются документом, который регламентируют организационные основы работы, направленной на ПОД/ФТ, и устанавливает порядок действий Субъектов в целях ПОД/ФТ.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ПВК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которые разрабатываются Субъектами самостоятельно в соответствии с Требованиями и являются внутренним документом Субъектов либо совокупностью таких документов.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внесении изменений и (или) дополнений в законодательство о ПОД/ФТ, Субъекты в течение 30 (тридцати) календарных дней вносят в ПВК соответствующие изменения и (или) дополнения.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Программа организации внутреннего контроля включают процедуры: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внутреннего контроля, включая описание функций Субъектов при осуществлении внутреннего контроля в целях ПОД/ФТ;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операции клиента, имеющей характеристики, соответствующие типологиям, схемам и способам легализации ОД/ФТ, в качестве подозрительной;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сведений и информации об операциях, подлежащих финансовому мониторингу, фактов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 подозрительных операциях, а также результатов изучения всех сложных, необычно крупных и других необычных операций.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порядке, установленном Субъектами;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признания Субъектами сложной, необычно крупной и другой необычной операции, подлежащей изучению, в качестве подозрительной операции.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оценки, определения, документального фиксирования и обновления результатов оценки рисков легализации ОД/ФТ;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разработки мер контроля, процедуры по управлению рисками легализации ОД/ФТ и снижению рисков оценки рисков легализации ОД/ФТ;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классификации своих клиентов с учетом степени риска, оценки рисков легализации ОД/ФТ.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в программу дополнительных мер по организации внутреннего контроля в целях ПОД/ФТ.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Функции Субъектов в соответствии с программой организации внутреннего контроля включают: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разработку, внесение изменений и (или) дополнений в ПВК;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и контроль за представлением сведений и информации об операциях, подлежащих финансовому мониторингу,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ОД/ФТ;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в уполномоченный орган;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решений уполномоченного органа о приостановлении проведения подозрительной операции;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решений об установлении, продолжении либо прекращении деловых отношений с клиентами;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принятых решений в отношении операции клиента (его представителя) и бенефициарного собственника;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мер по улучшению системы управления рисками и внутреннего контроля;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мер по хранению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операций, не менее пяти лет со дня прекращения деловых отношений с клиентом;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информации, полученной при осуществлении своих функций.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Субъекты в соответствии с возложенными функциями: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информацию соответствующим государственным органам для осуществления контроля за исполнением законодательства о ПОД/ФТ;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и их работники не извещают клиентов и иных лиц о предоставлении в уполномоченный орган информации, сведений и документов о таких клиентах и о совершаемых ими операциях.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легализации (отмывания) доходов, полученных преступным путем, и финансирования терроризма, учитывающая риски клиентов и риски использования услуг в преступных целях, включая риск использования технологических достижений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организации управления рисками легализации ОД/ФТ Субъекты разрабатывают программу управления рисками легализации ОД/ФТ,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осуществляют оценку степени подверженности услуг Субъектов рискам легализации ОД/ФТ с учетом информации из отчета рисков легализации ОД/ФТ и, как минимум, следующих специфических категорий рисков: риск по типу клиентов, страновой (географический) риск, риск услуги и (или) способа ее (его) предоставления.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уполномоченного органа и органа регулятора в сфере ПОД/ФТ.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Типы клиентов, чей статус и (или) чья деятельность повышают риск ОД/ФТ, включают: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когда клиент является: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 публичным должностным лицом;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действующим в интересах (к выгоде) иностранного публичного должностного лица;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являющимся супругом, близким родственником иностранного публичного должностного лица;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 без гражданства;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гражданином Республики Казахстан, не имеющим адреса регистрации или пребывания в Республики Казахстан;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нерезидентом;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некоммерческой организацией;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когда клиент (его представитель) либо бенефициарный собственник, либо контрагент клиента: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операции зарегистрирован или осуществляет деятельность в государстве (территории), входящей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 с льготным налогообложением, утвержденный приказом Министра финансов Республики Казахстан от 8 февраля 2018 года № 142 "Об утверждении перечня государств с льготным налогообложением", зарегистрированный в Реестре государственной регистрации нормативных правовых актов Республики Казахстан под № 16404 (далее – Приказ);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 в список лиц, причастных к террористической деятельности (далее – Список), и (или) в перечень организации и лиц, связанных с финансированием терроризма и экстремизма, а также в перечень организации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когда клиент (его представитель), бенефициарный собственник: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настаивает на поспешности нотариальных действий;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совершает действия, направленные на уклонение от процедур финансового мониторинга;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операциям ранее был признан подозрительным;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когда: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клиента, заявленное при государственной регистрации, не совпадает с местом фактической деятельности его органов управления;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Субъектов возникают сложности при представленных клиентом сведений;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деловые отношения и сделки с клиентами из государств (территорий):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ФАТФ;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и международных организаций по данным ООН, размещаются на интернет-ресурсе уполномоченного органа;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операции с деньгами и (или) иным имуществом: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осуществляемые без физического присутствия сторон;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совершаемые от имени или в пользу неизвестных или несвязанных третьих лиц;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анонимными банковскими счетами или с использованием анонимных, вымышленных имен, включая наличные расчеты;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имеющие очевидного экономического смысла или видимой правовой цели;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совершаемые клиентом с несвойственной ему частотой или на необычно крупную для данного клиента сумму.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рамках реализации программы управления рисками легализации ОД/ФТ Субъектами принимаются меры по классификации клиентов с учетом категорий и факторов риска,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а также иных категорий рисков, устанавливаемых Субъектами.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устанавливается Субъектами по результатам анализа имеющихся у Субъектов сведений и информации о клиенте (клиентах) и оценивается по шкале определения уровня риска, которая состоит не менее чем из двух уровней.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риска с использованием категорий и факторов рисков,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проводится в отношении клиентов на основе результатов мониторинга операций (деловых отношений).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идентификации клиента заключается в проведении Субъектами мероприятий по выявлению, обновлению ранее полученных сведений о клиентах (его представителях) и бенефициарных собственниках, включая сведения об источнике финансирования совершаемых клиентом операций и включает процедуры по: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проверке достоверности сведений о клиенте (его представителе) и бенефициарном собственнике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о ПОД/ФТ;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проверке клиента (его представителя) и бенефициарного собственника на наличие в Списке и Перечнях;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клиентов, имеющих соответственно регистрацию, место жительства или место нахождения: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 с льготным налогообложением, утвержденным Приказом;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применению к клиенту, в зависимости от присвоенного уровня риска, мер по надлежащей проверке клиента в соответствии с программой управления рисками;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обновлению сведений, полученных в результате идентификации клиентов, по мере изменения идентификационных сведений о клиенте (его представителе) и бенефициарном собственнике, но не реже одного раза в год;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форме, содержанию и порядку заполнения анкеты (досье) клиента, оформляемой Субъектами в целях фиксирования сведений, полученных в результате идентификации клиента (его представителя) и бенефициарного собственника, с указанием первоначальной даты оформления анкеты (досье);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обновления сведений, содержащихся в анкете (досье), с указанием периодичности обновления сведений;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оценки степени (уровня) риска совершения клиентом операций в целях легализации ОД/ФТ, основания оценки такого риска;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перечень мер (процедур), направленных на выявление и идентификацию Субъектами бенефициарного собственника клиента, включая перечень запрашиваемых у клиента документов и информации, порядок принятия Субъектами решения о признании физического лица бенефициарным собственником.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уровня риска клиента степень проводимых Субъектами мероприятий выражается в применении упрощенных либо усиленных мер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 осуществляется не реже одного раза в полугодие.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Субъектов, которыми пользуется клиент, рискам легализации ОД/ФТ.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клиенту в установлении деловых отношений и проведении операции с деньгами и (или) иным имуществом, при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отказа по форме ФМ-1.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принятия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о ПОД/ФТ, а также при возникновении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изучение сложных, необычно крупных и других необычных операций клиентов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по надлежащей проверке клиента, а также по выявлению и направлению в уполномоченный орган сообщений об операциях, подлежащих финансовому мониторингу, Субъектами разрабатывается программа мониторинга и изучения операций клиентов.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Программа мониторинга и изучения операций клиентов включают, но не ограничивается: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Субъектами самостоятельно;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имеющие характеристики, соответствующие типологиям, схемам и способам легализации ОД/ФТ, утверждаемым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 при осуществлении клиентом систематически и (или) в значительных объемах необычных и (или) подозрительных операций.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рамках программы мониторинга и изучения операций клиентов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ОД/ФТ.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Субъектов рискам легализации ОД/ФТ, а также для пересмотра уровней рисков клиентов.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(или) хранятся у Субъектов на протяжении всего периода деловых отношений с клиентом и не менее пяти лет после совершения операции.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ОД/ФТ, совершения (попытки совершения) клиентом операций (операции), подлежащих (подлежащей) финансовому мониторингу, а также с учетом характеристики, соответствующие типологиям, схемам и способам легализации ОД/ФТ,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присвоении клиенту высокого уровня риска, а также при совершении клиентом подозрительной операции, Субъекты изучают операции, которые проводит (проводил) клиент за определенный период времени.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подлежат изучению: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они имеют характеристики признаков подозрительной операции.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Операции клиента признаются подозрительными, если по результатам изучения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у Субъектов имеются основания полагать, что операции клиента связаны с легализацией ОД/ФТ.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Субъекты принимают самостоятельно на основании имеющейся в его распоряжении информации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ПВК Субъектов.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по финансовому мониторингу в сфере противодействия легализации (отмыванию) доходов, полученных преступным путем, и финансированию терроризма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Программа подготовки и обучения субъектов финансового мониторинга по вопросам ПОД/ФТ разрабатывается в соответствии с требованиями по подготовке и обучению работников Субъектов,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