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dd01" w14:textId="edfd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проверочного листа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16 августа 2021 года № 7 и Министра национальной экономики Республики Казахстан от 16 августа 2021 года № 80. Зарегистрирован в Министерстве юстиции Республики Казахстан 18 августа 2021 года № 24034.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формой проверочного листа,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№ 17371),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09.12.2022 № 40 и Министра национальной экономики РК от 09.12.2022 года № 121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 согласно приложению 1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 в отношении юридических консультантов, независимых специалистов по юридическим вопросам; индивидуальных предпринимателей и юридических лиц, осуществляющих лизинговую деятельность в качестве лизингодателя без лицензии; индивидуальных предпринимателей и юридических лиц, оказывающих посреднические услуги при осуществлении сделок купли-продажи недвижимого имущества; индивидуальных предпринимателей и юридических лиц, осуществляющих операции с драгоценными металлами и драгоценными камнями, ювелирными изделиями из них, согласно приложению 2 к настоящему совместному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сфере государственного контроля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 в отношении бухгалтерских организаций и профессиональных бухгалтеров, осуществляющих предпринимательскую деятельность в сфере бухгалтерского учета,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октября 2020 года № 999 и Министра национальной экономики Республики Казахстан от 13 октября 2020 года № 77 "Об утверждении критериев оценки степени риска и проверочного листа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терроризма" (зарегистрирован в Реестре государственной регистрации нормативных правовых актов под № 21422).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работе с субъектами финансового мониторинга Агентства Республики Казахстан по финансовому мониторингу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 Республики Казахстан по финансовому мониторингу.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А. Иргалиев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Республики Казахстан по финансовому мониторингу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Ж. Элиманов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2021 года № 80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2021 года № 7 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 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 и предназначены для отбора субъектов контроля с целью проведения профилактического контроля с посещением субъекта контроля.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09.12.2022 № 40 и Министра национальной экономики РК от 09.12.2022 года № 121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15"/>
    <w:bookmarkStart w:name="z1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контроля – юридические консультанты и другие независимые специалисты по юридическим вопросам – в случаях, когда они от имени или по поручению клиента участвуют в операциях с деньгами и (или) иным имуществом в отношении следующей деятельности: купли-продажи недвижимости, управления деньгами, ценными бумагами или иным имуществом клиента, управления банковскими счетами или счетами ценных бумаг, аккумулирования средств для создания, обеспечения, функционирования или управления компанией, создания, купли-продажи, функционирования юридического лица или управления им; индивидуальные предприниматели и юридические лица, осуществляющие лизинговую деятельность в качестве лизингодателя без лицензии; индивидуальные предприниматели и юридические лица, оказывающие посреднические услуги при осуществлении сделок купли-продажи недвижимого имущества; индивидуальные предприниматели и юридические лица, осуществляющие операции с драгоценными металлами и драгоценными камнями, ювелирными изделиями из них; бухгалтерские организации и профессиональные бухгалтеры, осуществляющие предпринимательскую деятельность в сфере бухгалтерского учета;</w:t>
      </w:r>
    </w:p>
    <w:bookmarkEnd w:id="16"/>
    <w:bookmarkStart w:name="z1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незначительные нарушения – нарушения требований законодательства о противодействии легализации (отмыванию) доходов, полученных преступным путем, и финансированию терроризма (далее – ПОД/ФТ), не создающие предпосылки для возникновения угрозы отмывания доходов, полученных преступным путем, финансированию терроризма и финансированию распространения оружия массового уничтожения (далее – ОД/ФТ/ФРОМУ), но выполнение, которых является обязательным для субъектов финансового мониторинга при осуществлении своей деятельности;</w:t>
      </w:r>
    </w:p>
    <w:bookmarkEnd w:id="17"/>
    <w:bookmarkStart w:name="z1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значительные нарушения – нарушения требований законодательства о ПОД/ФТ, создающие предпосылки для возникновения угрозы ОД/ФТ/ФРОМУ;</w:t>
      </w:r>
    </w:p>
    <w:bookmarkEnd w:id="18"/>
    <w:bookmarkStart w:name="z1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грубые нарушения – нарушения требований законодательства о ПОД/ФТ, представляющие угрозу ОД/ФТ/ФРОМУ;</w:t>
      </w:r>
    </w:p>
    <w:bookmarkEnd w:id="19"/>
    <w:bookmarkStart w:name="z1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– вероятность причинения вреда в результате деятельности субъекта контроля, законным интересам физических и юридических лиц, имущественным интересам государства с учетом степени тяжести его последствий, а также угроз ОД/ФТ/ФРОМУ;</w:t>
      </w:r>
    </w:p>
    <w:bookmarkEnd w:id="20"/>
    <w:bookmarkStart w:name="z1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контроля по степеням риска для последующего осуществления профилактического контроля с посещением субъекта контроля с целью минимально возможной степени ограничения свободы предпринимательства, обеспечивая при этом допустимый уровень риска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ПОД/ФТ/ФРОМУ), а также направленных на изменение уровня риска для конкретного субъекта контроля и (или) освобождения такого субъекта контроля от профилактического контроля с посещением субъекта контроля;</w:t>
      </w:r>
    </w:p>
    <w:bookmarkEnd w:id="21"/>
    <w:bookmarkStart w:name="z1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объективные критерии оценки степени риска (далее – объективные критерии) – критерии оценки степени риска, используемые для отбора субъектов контроля в зависимости от степени риска в сфере ПОД/ФТ/ФРОМУ и не зависящие непосредственно от отдельного субъекта контроля;</w:t>
      </w:r>
    </w:p>
    <w:bookmarkEnd w:id="22"/>
    <w:bookmarkStart w:name="z1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</w:t>
      </w:r>
    </w:p>
    <w:bookmarkEnd w:id="23"/>
    <w:bookmarkStart w:name="z1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проверочный лист – перечень требований, предъявляемых к деятельности субъектов контроля, несоблюдение которых влечет за собой угрозу ОД/ФТ/ФРОМУ, законным интересам физических и юридических лиц, государства;</w:t>
      </w:r>
    </w:p>
    <w:bookmarkEnd w:id="24"/>
    <w:bookmarkStart w:name="z1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балл – количественная мера исчисления риска;</w:t>
      </w:r>
    </w:p>
    <w:bookmarkEnd w:id="25"/>
    <w:bookmarkStart w:name="z17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6"/>
    <w:bookmarkStart w:name="z1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выборочная совокупность (выборка) – перечень оцениваемых субъектов, относимых к однородной группе субъектов контроля в сфере ПОД/ФТ/ФРОМУ.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25.05.2023 № 3 и Министра национальной экономики РК от 26.05.2023 № 84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25.05.2023 № 3 и Министра национальной экономики РК от 26.05.2023 № 84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 оценки степени риска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объективных критериев осуществляется посредством определения риска.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09.12.2022 № 40 и Министра национальной экономики РК от 09.12.2022 года № 121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Критерии оценки степени риска для проведения профилактического контроля с посещением субъекта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30"/>
    <w:bookmarkStart w:name="z1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контроля относятся к одной из следующих степеней риска:</w:t>
      </w:r>
    </w:p>
    <w:bookmarkEnd w:id="31"/>
    <w:bookmarkStart w:name="z1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2"/>
    <w:bookmarkStart w:name="z1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3"/>
    <w:bookmarkStart w:name="z1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4"/>
    <w:bookmarkStart w:name="z1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по субъективным критериям субъекты контроля относятся к одной из следующих степеней риска:</w:t>
      </w:r>
    </w:p>
    <w:bookmarkEnd w:id="35"/>
    <w:bookmarkStart w:name="z1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6"/>
    <w:bookmarkStart w:name="z1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7"/>
    <w:bookmarkStart w:name="z18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8"/>
    <w:bookmarkStart w:name="z1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контроля относится:</w:t>
      </w:r>
    </w:p>
    <w:bookmarkEnd w:id="39"/>
    <w:bookmarkStart w:name="z18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0"/>
    <w:bookmarkStart w:name="z18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1"/>
    <w:bookmarkStart w:name="z1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25.05.2023 № 3 и Министра национальной экономики РК от 26.05.2023 № 84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5-1. Исключен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25.05.2023 № 3 и Министра национальной экономики РК от 26.05.2023 № 84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объективным критериям к субъектам контроля с высокой степенью риска относятся: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 и юридические лица, осуществляющие операции с ювелирными изделиями из драгоценных металлов и камней;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 и юридические лица, оказывающие посреднические услуги при осуществлении сделок купли-продажи недвижимого имущества.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совместного приказа Председателя Агентства РК по финансовому мониторингу от 19.03.2025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26.03.2025 № 14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По объективным критериям к субъектам контроля со средней степенью риска относятся: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 и юридические лица, осуществляющие лизинговую деятельность в качестве лизингодателя без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бухгалтерские организации и профессиональные бухгалтеры, осуществляющие предпринимательскую деятельность в сфере бухгалтерского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консультанты - в случаях, когда они от имени или по поручению клиента участвуют в операциях с деньгами и (или) иным имуществом в отношении следующей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купли-продажи недвижимости;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деньгами, ценными бумагами или иным имуществом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банковскими счетами или счетами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аккумулирования средств для создания, обеспечения, функционирования или управления компанией;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создания, купли-продажи, функционирования юридического лица или управления 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 и юридические лица, осуществляющие операции с драгоценными металлами и драгоценными камнями.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Критерии дополнены пунктом 6-1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09.12.2022 № 40 и Министра национальной экономики РК от 09.12.2022 года № 121 (вводится в действие с 01.01.2023); в редакции совместного приказа Председателя Агентства РК по финансовому мониторингу от 19.03.2025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26.03.2025 № 14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 к субъектам контроля с низкой степенью риска относятся, независимые специалисты по юридическим вопросам - в случаях, когда они от имени или по поручению клиента участвуют в операциях с деньгами и (или) иным имуществом в отношении следующей деятельности: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купли-продажи недвижимости;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деньгами, ценными бумагами или иным имуществом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банковскими счетами или счетами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аккумулирования средств для создания, обеспечения, функционирования или управления компанией;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создания, купли-продажи, функционирования юридического лица или управления 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совместного приказа Председателя Агентства РК по финансовому мониторингу от 19.03.2025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26.03.2025 № 14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сфер деятельности субъектов контроля, отнесенных к высокой и средней степени риска, проводятся профилактический контроль с посещением субъекта контроля.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09.12.2022 № 40 и Министра национальной экономики РК от 09.12.2022 года № 121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Списки профилактического контроля с посещением субъекта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47"/>
    <w:bookmarkStart w:name="z4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Кратность проведения профилактического контроля с посещением субъекта контроля определяется по результатам проводимого анализа и оценки получаемых сведений по субъективным критериям и не может быть чаще 2 (двух) раз в год.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25.05.2023 № 3 и Министра национальной экономики РК от 26.05.2023 № 84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 оценки степени риска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</w:r>
    </w:p>
    <w:bookmarkEnd w:id="49"/>
    <w:bookmarkStart w:name="z4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Определение субъективных критериев осуществляется с применением следующих этапов:</w:t>
      </w:r>
    </w:p>
    <w:bookmarkEnd w:id="50"/>
    <w:bookmarkStart w:name="z4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51"/>
    <w:bookmarkStart w:name="z4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52"/>
    <w:bookmarkStart w:name="z4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оценки степени рисков субъективных критериев субъектов контроля используются следующие источники информации:</w:t>
      </w:r>
    </w:p>
    <w:bookmarkEnd w:id="53"/>
    <w:bookmarkStart w:name="z13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54"/>
    <w:bookmarkStart w:name="z13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контроля;</w:t>
      </w:r>
    </w:p>
    <w:bookmarkEnd w:id="55"/>
    <w:bookmarkStart w:name="z13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жалоб и обращений;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анализа сведений, представляемых государственными органами и организациями.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09.12.2022 № 40 и Министра национальной экономики РК от 09.12.2022 года № 121 (вводится в действие с 01.01.2023); с изменением, внесенным совместным приказом Председателя Агентства РК по финансовому мониторингу от 19.03.2025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26.03.2025 № 14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При анализе и оценке не применяются данные субъективных критериев, ранее учтенные и использованные в отношении конкретного субъекта контроля либо данные, по которым истек срок исковой давности в соответствии с законодательством Республики Казахстан.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субъекта контроля, не допускается включение их при формировании списков на очередной период государственного контроля.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Критерии дополнены пунктом 12-1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09.12.2022 № 40 и Министра национальной экономики РК от 09.12.2022 года № 121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Субъекты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и надзора в случае:</w:t>
      </w:r>
    </w:p>
    <w:bookmarkEnd w:id="58"/>
    <w:bookmarkStart w:name="z13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субъекты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Критерии дополнены пунктом 12-2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09.12.2022 № 40 и Министра национальной экономики РК от 09.12.2022 года № 121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Оценка степени риска субъектов контроля и отнесение их к грубой, значительной и незначительной группе степени риска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60"/>
    <w:bookmarkStart w:name="z1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Исходя из приоритетности применяемых источников информации и значимости показателей субъективных критериев, установленных в критериях оценки степени риска в сфере ПОД/ФТ/ФРОМУ, согласно Перечню субъективных критериев для определения степени риска по субъективным критериям в сфере государственного контроля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 в отношении юридических консультантов, и других независимых специалистов по юридическим вопросам – в случаях, когда они от имени или по поручению клиента участвуют в операциях с деньгами и (или) иным имуществом в отношении следующей деятельности: купли-продажи недвижимости, управления деньгами, ценными бумагами или иным имуществом клиента, управления банковскими счетами или счетами ценных бумаг, аккумулирования средств для создания, обеспечения, функционирования или управления компанией, создания, купли-продажи, функционирования юридического лица или управления им; индивидуальных предпринимателей и юридических лиц, осуществляющих лизинговую деятельность в качестве лизингодателя без лицензии; индивидуальных предпринимателей и юридических лиц, оказывающих посреднические услуги при осуществлении сделок купли-продажи недвижимого имущества; индивидуальных предпринимателей и юридических лиц, осуществляющих операции с драгоценными металлами и драгоценными камнями, ювелирными изделиями из них, бухгалтерских организаций и профессиональных бухгалтеров, осуществляющих предпринимательскую деятельность в сфере бухгалтерского учета,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Критериям, рассчитывается показатель степени риска по субъективным критериям, по шкале от 0 до 100 баллов.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Критерии дополнены пунктом 13-1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25.05.2023 № 3 и Министра национальной экономики РК от 26.05.2023 № 84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расчета общего показателя степени риска по субъективным критериям оценки степени риска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</w:r>
    </w:p>
    <w:bookmarkEnd w:id="62"/>
    <w:bookmarkStart w:name="z5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отнесения субъекта контроля к степени риска применяется следующий порядок расчета показателя степени риска:</w:t>
      </w:r>
    </w:p>
    <w:bookmarkEnd w:id="63"/>
    <w:bookmarkStart w:name="z1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контроля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контроля однородной группы субъектов контроля в сфере ПОД/ФТ. При этом перечень оцениваемых субъектов контроля, относимых к однородной группе субъектов контроля одной сферы государственного контроля, образует выборочную совокупность (выборку) для последующей нормализации данных;</w:t>
      </w:r>
    </w:p>
    <w:bookmarkStart w:name="z1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данным, полученным по результатам предыдущих проверок и профилактического контроля с посещением субъектов контроля, формируется показатель степени риска по нарушениям, оцениваемый в баллах от 0 до 100.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используемых для оценки степени риска, субъекту контроля приравнивается показатель степени риска 100 баллов и в отношении него проводится профилактический контроль с посещением субъекта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критериям;</w:t>
      </w:r>
    </w:p>
    <w:bookmarkStart w:name="z1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показателя степени риска по субъективным критериям, производится по шкале от 0 до 100 баллов и осуществляется по следующей формуле: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включается в расчет показателя степени риска по субъективным критериям;</w:t>
      </w:r>
    </w:p>
    <w:bookmarkStart w:name="z1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рассчитанные по субъектам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субъектам, входящим в одну выборочную совокупность (выборку) (верхняя граница шкалы),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субъектам, входящим в одну выборочную совокупность (выборку) (нижняя граница шкалы),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подпунктом 1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25.05.2023 № 3 и Министра национальной экономики РК от 26.05.2023 № 84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легализации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(отмыванию)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финансированию терроризма</w:t>
            </w:r>
          </w:p>
        </w:tc>
      </w:tr>
    </w:tbl>
    <w:bookmarkStart w:name="z19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субъектами контроля требований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противодействии легализации (отмыванию) доходов,</w:t>
      </w:r>
      <w:r>
        <w:br/>
      </w:r>
      <w:r>
        <w:rPr>
          <w:rFonts w:ascii="Times New Roman"/>
          <w:b/>
          <w:i w:val="false"/>
          <w:color w:val="000000"/>
        </w:rPr>
        <w:t>полученных преступным путем, и финансированию терроризма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25.05.2023 № 3 и Министра национальной экономики РК от 26.05.2023 № 84 (вводится в действие по истечении десяти календарных дней после дня его первого официального опубликования); с изменением, внесенным совместным приказом Председателя Агентства РК по финансовому мониторингу от 19.03.2025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26.03.2025 № 14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(не позднее рабочего дня, следующего за днем совершения)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(не позднее рабочего дня, следующего за днем признания операции клиента имеющей характеристики, соответствующие типологиям, схемам, способам легализации (отмывания) преступных доходов и финансирования терроризма, и фиксирования результатов такого признания) информации об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по фиксированию сведений и документов, запрашиваемых в рамках надлежащей проверки клиентов (их представителей) и бенефициарных собственников при установлении деловых отношений с клиентом, при осуществлении операций с деньгами и (или) иным имуществом, в том числе подозрительных операций, при наличии оснований для сомнения в достоверности ранее полученных сведений о клиенте (его представителе), бенефициарном собственнике, в части фиксирования сведений, необходимых для идентификации физического лица, юридического лица (филиала, представительства, иностранной структуры без образования юридического лица; выявления бенефициарного собственника и фиксирование сведений, необходимых для его идентификации; установления предполагаемой цели и характера деловых отношений; проведении на постоянной основе проверки деловых отношений и изучения операций, осуществляемых клиентом через данный субъект финансового мониторинга, включая при необходимости получение и фиксирование сведений об источнике финансирования совершаемых операций; проверки достоверности сведений, необходимых для идентификации клиента (его представителя), бенефициарного собственника, и обновление сведений о клиенте (его представителе) и бенефициарном собственнике; осуществления проверки принадлежности и (или) причастности клиента (его представителя) и бенефициарного собственника к публичному должностному лицу, его супруге (супругу) и близким родственникам; осуществления оценки репутации данного публичного должностного лица в отношении причастности его к случаям легализации (отмывания) доходов, полученных преступным путем, и финансирования терроризма; получении письменного разрешения руководящего работника организации на установление, продолжение деловых отношений с такими клиентами; предпринятии доступных мер для установления источника происхождения денег и (или) иного имущества такого клиента (его представителя) и бенефициарного собственника, применять на постоянной основе усиленные меры надлежащей проверки клиентов (их представителей) и бенефициарных собственников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по хранению сведений и документов, защиты документов, запрашиваемых в рамках надлежащей проверки клиентов (их представителей) и бенефициарных собственников при установлении деловых отношений с клиентом, при осуществлении операций с деньгами и (или) иным имуществом, в том числе подозрительных операций, при наличии оснований для сомнения в достоверности ранее полученных сведений о клиенте (его представителе), бенефициарном собственнике, в части фиксирования сведений, необходимых для идентификации физического лица, юридического лица (филиала, представительства, иностранной структуры без образования юридического лица; выявления бенефициарного собственника и фиксирование сведений, необходимых для его идентификации; установления предполагаемой цели и характера деловых отношений; проведении на постоянной основе проверки деловых отношений и изучения операций, осуществляемых клиентом через данный субъект финансового мониторинга, включая при необходимости получение и фиксирование сведений об источнике финансирования совершаемых операций; проверки достоверности сведений, необходимых для идентификации клиента (его представителя), бенефициарного собственника, и обновление сведений о клиенте (его представителе) и бенефициарном собственнике; осуществления проверки принадлежности и (или) причастности клиента (его представителя) и бенефициарного собственника к публичному должностному лицу, его супруге (супругу) и близким родственникам; осуществления оценки репутации данного публичного должностного лица в отношении причастности его к случаям легализации (отмывания) доходов, полученных преступным путем, и финансирования терроризма; получении письменного разрешения руководящего работника организации на установление, продолжение деловых отношений с такими клиентами; предпринятии доступных мер для установления источника происхождения денег и (или) иного имущества такого клиента (его представителя) и бенефициарного собственника, применять на постоянной основе усиленные меры надлежащей проверки клиентов (их представителей) и бенефициарных собственников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подготовки и обучения в сфере противодействия легализации (отмыванию) доходов, полученных преступным путем, и финансированию терроризма, разработанной субъектами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субъектами контроля обязанностей по отказу клиенту в установлении деловых отношений и проведении операций с деньгами и (или) имуществом и (или) предоставлению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не извещению своих клиентов (их представителей) и (или) бенефициарных собственников о предоставлении в уполномоченный орган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принятых правил внутреннего контроля и программ его осуществления утвержденным требованиям (программа организации внутреннего контроля, включая требования, предъявляемые к работникам субъектов контроля, ответственным за реализацию и соблюдение правил внутреннего контроля,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достижений, программа идентификации клиентов, программа мониторинга и изучения операций клиентов, включая изучение сложных, необычно крупных и других необычных операций клиентов, программа подготовки и обучения в сфере противодействия легализации (отмыванию) доходов, полученных преступным путем, и финансированию терроризма), разработанной субъектами финансового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подозрительных операциях, подлежащих финансовому мониторингу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легализации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(отмыванию)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финансированию терроризма</w:t>
            </w:r>
          </w:p>
        </w:tc>
      </w:tr>
    </w:tbl>
    <w:bookmarkStart w:name="z19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сфере государственного контроля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 в отношении юридических консультантов, и других независимых специалистов по юридическим вопросам – в случаях, когда они от имени или по поручению клиента участвуют в операциях с деньгами и (или) иным имуществом в отношении следующей деятельности: купли-продажи недвижимости, управления деньгами, ценными бумагами или иным имуществом клиента, управления банковскими счетами или счетами ценных бумаг, аккумулирования средств для создания, обеспечения, функционирования или управления компанией, создания, купли-продажи, функционирования юридического лица или управления им; индивидуальных предпринимателей и юридических лиц, осуществляющих лизинговую деятельность в качестве лизингодателя без лицензии; индивидуальных предпринимателей и юридических лиц, оказывающих посреднические услуги при осуществлении сделок купли-продажи недвижимого имущества; индивидуальных предпринимателей и юридических лиц, осуществляющих операции с драгоценными металлами и драгоценными камнями, ювелирными изделиями из них, бухгалтерских организаций и профессиональных бухгалтеров, осуществляющих предпринимательскую деятельность в сфере бухгалтерского учета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дополнены приложением 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25.05.2023 № 3 и Министра национальной экономики РК от 26.05.2023 № 84 (вводится в действие по истечении десяти календарных дней после дня его первого официального опубликования); с изменением, внесенным совместным приказом Председателя Агентства РК по финансовому мониторингу от 19.03.2025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26.03.2025 № 14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 по показателю субъективного критерия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должно составлять не более 100 баллов)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4/значение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1) пункта 12 Критериев (результаты мониторинга отчетности и сведений, представляемых субъектом контроля (ЕИАС, ИС ЭСФ, Единый реестр досудебных расследований), подпункт 4) пункта 12 Критериев результаты анализа сведений, представляемых государственными органами и организациями.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профилактический контроль с посещением субъекта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(не позднее рабочего дня, следующего за днем совершения)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2) пункта 12 Критериев (результаты мониторинга отчетности и сведений, представляемых субъектом контроля и надзора (ЕИАС))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 рабочих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2 - 10 рабочих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11 - 20 рабочих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 более рабочих 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1) пункта 12 Критериев (результаты мониторинга отчетности и сведений, представляемых субъектом контроля и надзора (ЕИАС))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 часов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1 - 10 дней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11 - 20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 более 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(не позднее рабочего дня, следующего за днем признания операции клиента имеющей характеристики, соответствующие типологиям, схемам, способам легализации (отмывания) преступных доходов и финансирования терроризма, и фиксирования результатов такого признания) информации об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1) пункта 12 Критериев (результаты мониторинга отчетности и сведений, представляемых субъектом контроля и надзора (ЕИАС))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 рабочих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2 - 10 рабочих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11 - 20 рабочих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 более рабочих 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программы подготовки и обучения в сфере противодействия легализации (отмыванию) доходов, полученных преступным путем, и финансированию терроризма, утвержденной правилами внутреннего контроля (отсутствие результатов тестирования в системе WEB СФМ)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1) пункта 12 Критериев (результаты мониторинга отчетности и сведений, представляемых субъектом контроля и надзора (портал WEB СФМ))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тестирования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результатов тестирования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выделенного канала связи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1) пункта 12 Критериев (результаты мониторинга отчетности и сведений, представляемых субъектом контроля и надзора (портал WEB СФМ))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в выделенном канале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регистрации в выделенном канале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субъектами контроля обязанностей по отказу клиенту в установлении деловых отношений и проведении операций с деньгами и (или) имуществом и (или) предоставлению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1) пункта 12 Критериев (результаты мониторинга отчетности и сведений, представляемых субъектом контроля и надзора (перечень ФТ/ФРОМУ, ИС ЭСФ))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профилактический контроль с посещением субъекта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Наличие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Отсутствие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подозрительных операциях, подлежащих финансовому мониторингу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1) пункта 12 Критериев (результаты мониторинга отчетности и сведений, представляемых субъектом контроля) (ЕИАС, ИС ЭСФ, Единый реестр досудебных расследований), подпункт 4) пункта 12 Критериев результаты анализа сведений, представляемых государственными органами и организациями.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профилактический контроль с посещением субъекта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2021 года №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2021 года № 7</w:t>
            </w:r>
          </w:p>
        </w:tc>
      </w:tr>
    </w:tbl>
    <w:bookmarkStart w:name="z19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 в отношении юридических консультантов, и других независимых специалистов по юридическим вопросам – в случаях, когда они от имени или по поручению клиента участвуют в операциях с деньгами и (или) иным имуществом в отношении следующей деятельности: купли-продажи недвижимости, управления деньгами, ценными бумагами или иным имуществом клиента, управления банковскими счетами или счетами ценных бумаг, аккумулирования средств для создания, обеспечения, функционирования или управления компанией, создания, купли-продажи, функционирования юридического лица или управления им; индивидуальных предпринимателей и юридических лиц, осуществляющих лизинговую деятельность в качестве лизингодателя без лицензии; индивидуальных предпринимателей и юридических лиц, оказывающих посреднические услуги при осуществлении сделок купли-продажи недвижимого имущества; индивидуальных предпринимателей и юридических лиц, осуществляющих операции с драгоценными металлами и драгоценными камнями, ювелирными изделиями из них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25.05.2023 № 3 и Министра национальной экономики РК от 26.05.2023 № 84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контроля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(не позднее рабочего дня, следующего за днем совершения)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(не позднее рабочего дня, следующего за днем признания операции клиента имеющей характеристики, соответствующие типологиям, схемам, способам легализации (отмывания) преступных доходов и финансирования терроризма, и фиксирования результатов такого признания) информации об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по фиксированию сведений и документов, запрашиваемых в рамках надлежащей проверки клиентов (их представителей) и бенефициарных собственников при установлении деловых отношений с клиентом, при осуществлении операций с деньгами и (или) иным имуществом, в том числе подозрительных операций, при наличии оснований для сомнения в достоверности ранее полученных сведений о клиенте (его представителе), бенефициарном собственнике, в части фиксирования сведений, необходимых для идентификации физического лица, юридического лица (филиала, представительства, иностранной структуры без образования юридического лица; выявления бенефициарного собственника и фиксирование сведений, необходимых для его идентификации; установления предполагаемой цели и характера деловых отношений; проведении на постоянной основе проверки деловых отношений и изучения операций, осуществляемых клиентом через данный субъект финансового мониторинга, включая при необходимости получение и фиксирование сведений об источнике финансирования совершаемых операций; проверки достоверности сведений, необходимых для идентификации клиента (его представителя), бенефициарного собственника, и обновление сведений о клиенте (его представителе) и бенефициарном собственнике; осуществления проверки принадлежности и (или) причастности клиента (его представителя) и бенефициарного собственника к публичному должностному лицу, его супруге (супругу) и близким родственникам; осуществления оценки репутации данного публичного должностного лица в отношении причастности его к случаям легализации (отмывания) доходов, полученных преступным путем, и финансирования терроризма; получении письменного разрешения руководящего работника организации на установление, продолжение деловых отношений с такими клиентами; предпринятии доступных мер для установления источника происхождения денег и (или) иного имущества такого клиента (его представителя) и бенефициарного собственника, применять на постоянной основе усиленные меры надлежащей проверки клиентов (их представителей) и бенефициарных собственников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по хранению сведений и документов, защиты документов, запрашиваемых в рамках надлежащей проверки клиентов (их представителей) и бенефициарных собственников при установлении деловых отношений с клиентом, при осуществлении операций с деньгами и (или) иным имуществом, в том числе подозрительных операций, при наличии оснований для сомнения в достоверности ранее полученных сведений о клиенте (его представителе), бенефициарном собственнике, в части фиксирования сведений, необходимых для идентификации физического лица, юридического лица (филиала, представительства, иностранной структуры без образования юридического лица; выявления бенефициарного собственника и фиксирование сведений, необходимых для его идентификации; установления предполагаемой цели и характера деловых отношений; проведении на постоянной основе проверки деловых отношений и изучения операций, осуществляемых клиентом через данный субъект финансового мониторинга, включая при необходимости получение и фиксирование сведений об источнике финансирования совершаемых операций; проверки достоверности сведений, необходимых для идентификации клиента (его представителя), бенефициарного собственника, и обновление сведений о клиенте (его представителе) и бенефициарном собственнике; осуществления проверки принадлежности и (или) причастности клиента (его представителя) и бенефициарного собственника к публичному должностному лицу, его супруге (супругу) и близким родственникам; осуществления оценки репутации данного публичного должностного лица в отношении причастности его к случаям легализации (отмывания) доходов, полученных преступным путем, и финансирования терроризма; получении письменного разрешения руководящего работника организации на установление, продолжение деловых отношений с такими клиентами; предпринятии доступных мер для установления источника происхождения денег и (или) иного имущества такого клиента (его представителя) и бенефициарного собственника, применять на постоянной основе усиленные меры надлежащей проверки клиентов (их представителей) и бенефициарных собственников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подготовки и обучения в сфере противодействия легализации (отмыванию) доходов, полученных преступным путем, и финансированию терроризма, разработанной субъектами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субъектами контроля обязанностей по отказу клиенту в установлении деловых отношений и проведении операций с деньгами и (или) имуществом и (или) предоставлению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не извещению своих клиентов (их представителей) и (или) бенефициарных собственников о предоставлении в уполномоченный орган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принятых правил внутреннего контроля и программ его осуществления утвержденным требованиям (программа организации внутреннего контроля, включая требования, предъявляемые к работникам субъектов контроля, ответственным за реализацию и соблюдение правил внутреннего контроля,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достижений, программа идентификации клиентов, программа мониторинга и изучения операций клиентов, включая изучение сложных, необычно крупных и других необычных операций клиентов, программа подготовки и обучения в сфере противодействия легализации (отмыванию) доходов, полученных преступным путем, и финансированию терроризма), разработанной субъектами финансового мониторинга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начале или прекращении деятельности в уполномоченный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2021 года №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2021 года № 7</w:t>
            </w:r>
          </w:p>
        </w:tc>
      </w:tr>
    </w:tbl>
    <w:bookmarkStart w:name="z19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 в отношении бухгалтерских организаций и профессиональных бухгалтеров, осуществляющих предпринимательскую деятельность в сфере бухгалтерского учета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25.05.2023 № 3 и Министра национальной экономики РК от 26.05.2023 № 84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контроля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(не позднее рабочего дня, следующего за днем совершения)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(не позднее рабочего дня, следующего за днем признания операции клиента имеющей характеристики, соответствующие типологиям, схемам, способам легализации (отмывания) преступных доходов и финансирования терроризма, и фиксирования результатов такого признания) информации об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по фиксированию сведений и документов, запрашиваемых в рамках надлежащей проверки клиентов (их представителей) и бенефициарных собственников при установлении деловых отношений с клиентом, при осуществлении операций с деньгами и (или) иным имуществом, в том числе подозрительных операций, при наличии оснований для сомнения в достоверности ранее полученных сведений о клиенте (его представителе), бенефициарном собственнике, в части фиксирования сведений, необходимых для идентификации физического лица, юридического лица (филиала, представительства, иностранной структуры без образования юридического лица; выявления бенефициарного собственника и фиксирование сведений, необходимых для его идентификации; установления предполагаемой цели и характера деловых отношений; проведении на постоянной основе проверки деловых отношений и изучения операций, осуществляемых клиентом через данный субъект финансового мониторинга, включая при необходимости получение и фиксирование сведений об источнике финансирования совершаемых операций; проверки достоверности сведений, необходимых для идентификации клиента (его представителя), бенефициарного собственника, и обновление сведений о клиенте (его представителе) и бенефициарном собственнике; осуществления проверки принадлежности и (или) причастности клиента (его представителя) и бенефициарного собственника к публичному должностному лицу, его супруге (супругу) и близким родственникам; осуществления оценки репутации данного публичного должностного лица в отношении причастности его к случаям легализации (отмывания) доходов, полученных преступным путем, и финансирования терроризма; получении письменного разрешения руководящего работника организации на установление, продолжение деловых отношений с такими клиентами; предпринятии доступных мер для установления источника происхождения денег и (или) иного имущества такого клиента (его представителя) и бенефициарного собственника, применять на постоянной основе усиленные меры надлежащей проверки клиентов (их представителей) и бенефициарных собственников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по хранению сведений и документов, защиты документов, запрашиваемых в рамках надлежащей проверки клиентов (их представителей) и бенефициарных собственников при установлении деловых отношений с клиентом, при осуществлении операций с деньгами и (или) иным имуществом, в том числе подозрительных операций, при наличии оснований для сомнения в достоверности ранее полученных сведений о клиенте (его представителе), бенефициарном собственнике, в части фиксирования сведений, необходимых для идентификации физического лица, юридического лица (филиала, представительства, иностранной структуры без образования юридического лица; выявления бенефициарного собственника и фиксирование сведений, необходимых для его идентификации; установления предполагаемой цели и характера деловых отношений; проведении на постоянной основе проверки деловых отношений и изучения операций, осуществляемых клиентом через данный субъект финансового мониторинга, включая при необходимости получение и фиксирование сведений об источнике финансирования совершаемых операций; проверки достоверности сведений, необходимых для идентификации клиента (его представителя), бенефициарного собственника, и обновление сведений о клиенте (его представителе) и бенефициарном собственнике; осуществления проверки принадлежности и (или) причастности клиента (его представителя) и бенефициарного собственника к публичному должностному лицу, его супруге (супругу) и близким родственникам; осуществления оценки репутации данного публичного должностного лица в отношении причастности его к случаям легализации (отмывания) доходов, полученных преступным путем, и финансирования терроризма; получении письменного разрешения руководящего работника организации на установление, продолжение деловых отношений с такими клиентами; предпринятии доступных мер для установления источника происхождения денег и (или) иного имущества такого клиента (его представителя) и бенефициарного собственника, применять на постоянной основе усиленные меры надлежащей проверки клиентов (их представителей) и бенефициарных собственников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подготовки и обучения в сфере противодействия легализации (отмыванию) доходов, полученных преступным путем, и финансированию терроризма, разработанной субъектами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субъектами контроля обязанностей по отказу клиенту в установлении деловых отношений и проведении операций с деньгами и (или) имуществом и (или) предоставлению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не извещению своих клиентов (их представителей) и (или) бенефициарных собственников о предоставлении в уполномоченный орган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принятых правил внутреннего контроля и программ его осуществления утвержденным требованиям (программа организации внутреннего контроля, включая требования, предъявляемые к работникам субъектов контроля, ответственным за реализацию и соблюдение правил внутреннего контроля,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достижений, программа идентификации клиентов, программа мониторинга и изучения операций клиентов, включая изучение сложных, необычно крупных и других необычных операций клиентов, программа подготовки и обучения в сфере противодействия легализации (отмыванию) доходов, полученных преступным путем, и финансированию терроризма), разработанной субъектами финансового мониторинга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