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f4e3" w14:textId="25af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19 ноября 2015 года № 701 "Об утверждении Правил формирования и ведения архитектурных, градостроительных и строительных каталогов"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августа 2021 года № 428. Зарегистрирован в Министерстве юстиции Республики Казахстан 16 августа 2021 года № 24007.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701 "Об утверждении Правил формирования и ведения архитектурных, градостроительных и строительных каталогов" (зарегистрирован в Реестре государственной регистрации нормативных правовых актов за № 12423)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архитектурных, градостроительных и строительных каталогов,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формирования, утверждения и ведения АГСК";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Информация по выпускаемым конструкциям, изделиям и строительным материалам, а также о снятии строительной продукции с производства направляется организациями в ведомство уполномоченного органа для внесения соответствующих изменений и дополнений в АГСК-3.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выпускаемой строительной продукции содержат код продукции из классификатора строительных ресурсов, разработанного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ведомственных классификаций (ТМВВК), утвержденной приказом Председателя Комитета по статистике Министерства национальной экономики Республики Казахстан от 18 марта 2015 года № 50 (зарегистрирован в Реестре государственной регистрации нормативных правовых актов за № 10779), ее наименование, стандарт и единицу измерения.";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основной части АГСК-3 – Перечень строительных конструкций, изделий и строительных материалов,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