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7cb" w14:textId="376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фонда экологической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августа 2021 года № 316. Зарегистрирован в Министерстве юстиции Республики Казахстан 16 августа 2021 года № 24005.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фонда экологической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фонда экологической информации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фонда экологической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Экологического кодекса Республики Казахстан (далее – Кодекс) и определяют порядок ведения Государственного фонда экологической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фонд экологической информации (далее - ГФЭИ) ведется в целях обеспечения реализации права общественности на доступ к экологической информации, экологического просвещения и повышения экологической культуры населения, а также информационного обеспечения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ГФЭИ организовывается уполномоченным органом в области охраны окружающей среды и представляет собой систему централизованного сбора, учета, систематизации, хранения, распространения экологической информации и иной нормативной, статистической, учетной, отчетной, научной и аналитической информации, касающейся вопросов окружающей среды, природных ресурсов, устойчивого развития и экологии, в письменной, электронной, аудиовизуальной или иной формах.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 ведению ГФЭИ осуществляется подведомственной организацией уполномоченного органа в области охраны окружающей среды (далее – подведомственная организация)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ГФЭИ в электронной форме размещается в открытом доступе на интернет-ресурсе подведомственной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ГФЭИ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кадастры природных ресурсов;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кадастр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кадастр потребления озоноразрушающих веществ;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углеродный кадастр;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реестр углеродных единиц;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план углеродных квот;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определяемые на национальном уровне вклады Республики Казахстан по сокращению выбросов парниковых газов;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 выбросов и переноса загрязнителей;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доклад Республики Казахстан о кадастре антропогенных выбросов из источников и абсорбции поглотителями парниковых газов, не регулируемых Монреальским протоколом по веществам, разрушающим озоновый слой;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реестр объектов исторического загрязнения;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материалы оценки воздействия на окружающую среду и государственной экологической экспертизы, в том числе протоколы общественных слушаний;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материалы по стратегической экологической оценке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настоящего Кодекса;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международные договоры по вопросам охраны окружающей среды, участницей которых является Республика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документы Системы государственного планирования в Республике Казахстан, затрагивающие вопросы охраны окружающей среды и использования природных ресурсов;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нормативные правовые акты и нормативно-технические документы в области охраны окружающей среды и использования природных ресурсов;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разработанные в соответствии с требованиями настоящего Кодекса справочники по наилучшим доступным техникам;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информация, связанная с воздействиями изменения климата, прогнозируемыми воздействиями изменения климата, уязвимостью к изменению климата и мерами по адаптации к изменению климата;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отчеты о выполнении научно-исследовательских и опытно-конструкторских работ, связанных с охраной окружающей среды и использованием природных ресурсов;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национальные доклады о состоянии окружающей среды и об использовании природных ресурсов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карты экологической чувствительности для ликвидации разливов нефти на море, внутренних водоемах и в предохранительной зоне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отчеты по результатам контрольной и правоприменительной деятельности в области охраны окружающей среды и использования природных ресурсов;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выданные экологические разрешения, включая программы повышения экологической эффективности, программы управления отходами, планы мероприятий по охране окружающей среды, программы производственного экологического контроля, отчеты по результатам производственного экологического контроля, а также представленные декларации о воздействии на окружающую среду;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данные государственного экологического мониторинга;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реестр (перечень) генетически модифицированных организмов и продуктов;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научно-техническая и аналитическая литература в области экологии;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планы мероприятий по охране окружающей среды, утвержденные местными представительными органами областей, городов республиканского значения, столицы, и отчеты об их исполнении;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иные материалы и документы, содержащие экологическую информацию.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экологической информации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Экологическая информация означает любую информацию в письменной, визуальной, звуковой, электронной или любой иной материальной формах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информация в ГФЭИ предоставляется государственными органами.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Экологическая информация, предоставляемая в ГФЭИ в письменной, визуальной, звуковой, электронной или любой иной материальной форме передается для дальнейшего хранения в Национальный архивный фонд один раз в пять лет.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в ГФЭИ предоставляется следующими государственными органами: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государственный орган в области формирования и реализации государственной политики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управлению земельными ресурсами;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в сфере гражданской защиты;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изучению недр;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углеводородов;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добычи урана;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в области использования атомной энергии;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электроэнергетики;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развития возобновляемых источников энергии;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 в сфере санитарно-эпидемиологического благополучия населения;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в области защиты и карантина растений;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в области ветеринарии;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в области промышленной безопасности;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государственный орган области науки;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государственный орган в области образования;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местные исполнительные органы областей, городов республиканского значения, столицы.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ежегодно направляет запросы в государственные органы о предоставлении экологической информации для ведения ГФЭИ.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органы в рамках своей компетенции предоставляют по запросу подведомственной организации достоверную и полную экологическую информацию за предыдущий год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Административного процедурно-процессуального кодекса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Подведомственная организация осуществляет сбор, хранение, обработку и распространение экологической информации, предоставленной государственными органами.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и обработка экологической информации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Экологическая информация в письменной, визуальной, звуковой, электронной или любой иной материальной формах хранится в ведомственном архиве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2018 года № 575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и документы в ГФЭИ систематизируются по направлениям в соответствии с пунктом 17 настоящих Правил.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Обработка экологической информации в целях проведения анализа включает в себя ее учет и систематизацию.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и документы ГФЭИ подлежат регистрационному учету. Учет осуществляется путем занесения данных в регистрационную и реестровую книги.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предоставленная государственными органами, фиксируется в регистрационной книге.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регистрационной книге указываются: дата регистрации, порядковый номер, инвентарный номер, наименование материала, государственный орган (юридическое лицо), предоставивший материалы, количество экземпляров и приложений.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реестровой книге фиксируется информация по направлениям,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реестровой книге указываются: наименование материала, государственный орган (юридическое лицо), предоставивший материал, реестровый номер, инвентарный номер, формат хранения (бумажный/электронный), количество экземпляров и приложений, местонахождение материала в архиве (стеллаж, полка).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Систематизация экологической информации осуществляется по следующим направлениям: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глобальные экологические проблемы (изменение климата, разрушение озонового слоя, сохранение биоразнообразия, опустынивание и деградация земель);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национальные экологические проблемы (зоны экологического бедствия, проблемы, связанные с интенсивным освоением ресурсов шельфа Каспийского моря, истощение и загрязнение водных ресурсов, исторические загрязнения, воздействие полигонов военно-космического и испытательного комплексов, вопросы трансграничного характера);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локальные экологические проблемы (радиоактивное загрязнение, загрязнение воздушного бассейна, бактериологическое и химическое загрязнения, промышленные и бытовые отходы, чрезвычайные ситуации природного и техногенного характера);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направления, содержащие экологическую информацию.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Распространение экологической информации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Распространение экологической информации осуществляется подведомственной организацией путем: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в открытом доступе на интернет-ресурсе подведомственной организации;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распространения в средствах массовой информации, периодических печатных изданиях, а также с применением иных общедоступных информационно-коммуникационных средств;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курсов, тренингов и обучающих семинаров по повышению квалификации в области охраны окружающей среды;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консультационной помощи населению;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конференций, выставок, семинаров, научно-практических форумов;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подготовки пресс-релизов, статей, организации интервью.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