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1cd8" w14:textId="bc41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залога имущества в качестве финансового обеспечения исполнения обязательств по ликвидации последствий эксплуатации объектов 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3 августа 2021 года № 287. Зарегистрирован в Министерстве юстиции Республики Казахстан 10 августа 2021 года № 23933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Экологического кодекса Республики Казахстан,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залога имущества в качестве финансового обеспечения исполнения обязательств по ликвидации последствий эксплуатации объектов I категории.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287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Типовая форма договора залога имущества в качестве финансового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исполнения обязательств по ликвидации последствий эксплуатации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I категории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№_____ от "____" _____________ года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(далее – оператор объекта I категории)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документа, дата и номер),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(или) третьим лицом 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именуемый____________________________________ в дальнейшем "Залогодатель",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документа, дата и номер),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лице уполномоченного органа в области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именуемого в дальнейшем "Залогодержатель", от имени которого настоящий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подписывает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документа,                         дата и номер),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нормами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Гражданский кодекс)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Залогодателем является собственником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(далее – Имущество),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Залогодатель намерен предоставить Залогодержателю в залог Имущество на условиях настоящего Договора в качестве финансового обеспечения исполнения обязательств по ликвидации последствий эксплуатации объектов I категории в соответствии с Кодексом на __________________(далее – объект I категории), (указать объект I категории)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Залогодержатель, Залогодатель и оператор объекта I категории, именуемые совместно – "Стороны" или как указано выше, заключили настоящий договор залога имущества в качестве финансового обеспечения исполнения обязательств по ликвидации последствий эксплуатации объектов I категории (далее – Договор) о нижеследующем: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Термины и определения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следующие основные термины и определения: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имущество – движимое и недвижимое имущество, за исключением предусмотренных в пункте 6 статьи 150 Кодекса;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методика – Методика определения размера финансового обеспечения исполнения обязательств по ликвидации последствий эксплуатации объекта I категории, утвержденная Приказом министра экологии, геологии и природных ресурсов Республики Казахстан (далее – Методика);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 I категории – объект, оказывающий значительное негативное воздействие на окружающую среду,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I категории, ликвидация последствий, эксплуатации которого обеспечивается по настоящему Договору)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объекта I категории – физическое или юридическое лицо, в собственности или ином законном пользовании которого находится объект, оказывающий значительное негативное воздействие на окружающую среду.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используемые в настоящем Договоре, если прямо не предусмотрено иное, имеют значения, предусмотренные Кодексом 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Предмет залога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обеспечение надлежащего исполнения обязательств оператора объекта I категории по ликвидации последствий эксплуатации объекта I категории, на сумму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цифрами и прописью общую сумму обеспечения, рассчитанную согласно Методике),Залогодатель предоставляет Залогодержателю в залог Имущество (далее – Предмет залога).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исполнения обязательства в полном объеме, обеспечиваемого залогом по настоящему Договору, наступает в срок, предусмотренный Гражданским кодексом.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Залогодатель заверяет Залогодержателя в том, что на дату заключения настоящего Договора, Предмет залога юридически и фактически не обременен правами третьих лиц.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Имущество является застрахованным от риска утраты или повреждения в соответствии с Договором страхования имущества № __________ от _____________ года, заключенном между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(Залогодателем/оператором объекта I категории)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(далее – Договор страхования имущества).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страховой организации).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 залога остается во владении и пользовании у залогодателя, если залогодержателем не принято иное решение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(Залогодателя)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залог Имущества подлежит обязательной государственной регистрации, Залогодатель регистрирует соответствующее имущество в соответствии со статьей 308 Гражданского кодекса.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если Предметом залога выступают товары в обороте в значении,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стоимость Предмета залога не должна быть меньше суммы, указанной в пункте 2 настоящего Договора;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Залогодатель ведет отдельный учет по заложенным товарам и по первому требованию Залогодержателя предоставляет доступ к книге учета товаров.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если Предметом залога выступает недвижимое имущество и Предмет залога остается во владении и пользовании Залогодателя если Залогодержателем непринято иного решения, правоотношения по настоящему Договору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ипотеке недвижимого имущества" (далее – Закон).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3.Оценка Имущества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Имущества производится Залогодателем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отчетом об оценке №_________ от _________ года, подготовленного независимым оценщиком,_______(имя, фамилия и отчество (при его наличии) оценщика), имеющим право на осуществление оценочной деятельности №______________от __________________года (номер и дата выдачи свидетельства о присвоении квалификации "оценщик"), рыночная стоимость Имущества на дату заключения настоящего Договора составляет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(________________________________)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цифрами)                         (сумма прописью)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Изменение рыночной стоимости Имущества после заключения настоящего Договора не является основанием для изменения или прекращения залога за исключением случаев предусмотренных подпунктом 6) пункта 14 настоящего Договора.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Стороны согласились, что до прекращения залога по настоящему Договору Залогодатель не вправе распоряжаться Предметом залога, за исключением случаев, предусмотренных пунктом 15 настоящего Договора.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Права и обязанности Сторон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Залогодатель обязуется: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дату заключения настоящего Договора Залогодержателем предоставить ему правоустанавливающие документы на Предмет залога, а также нотариально заверенную копию Договора страхования имущества;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согласия Залогодержателя не передавать или иным образом распоряжаться Имуществом, если иное не предусмотрено настоящим Договором;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предоставлять в пользу какого-либо лица, кроме Залогодержателя, какого-либо права в отношении Предмета залога, включая последующий залог, аренду, безвозмездное пользование, иное распоряжение Предметом залога;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немедленно письменно извещать Залогодержателя о любом распоряжении, указании, разрешении, извещении или любом другом документе, который касается Предмета залога, и получен Залогодателем от какой-либо третьей стороны (в том числе о возникновении обстоятельств, создающих угрозу утраты Залогодателем прав на Предмет залога и (или) наличию и сохранности Предмета залога);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в проведении Залогодержателем проверок по документам и фактически наличия, состояния и условий хранения Предмета залога;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возникновения угрозы и (или) наступления факта уменьшения размера залоговой стоимости, утраты (гибели или повреждения) Предмета залога,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судов, арбитражей, по искам третьих лиц имущественного характера, по требованию Залогодержателя предоставить в залог иное равноценное имущество, соответствующее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>, в срок, предусмотренный Кодексом;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обращения взыскания добросовестно сотрудничать и оказывать содействие любым действиям Залогодержателя, осуществляемым в соответствии настоящим Договором;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нести все расходы, в том числе по заключению и оформлению настоящего Договора;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сообщить Залогодержателю о своей предстоящей ликвидации, а также о принятии в отношении него реабилитационной процедуры, реорганизации путем уведомления в письменном виде в соответствии с пунктом 29 настоящего Договора в течение 3 (трех) рабочих дней со дня, когда Залогодателю (юридическому лицу) стало об этом известно.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Залогодатель вправе: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Предметом залога в соответствии с его назначением, если Предмет залога остается во владении и пользовании у Залогодателя;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Залогодержателя произвести замену Предмета залога;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прекратить обращение взыскания на Предмет залога в любое время посредством исполнения обеспеченного залогом обязательства;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получить разницу между суммой, вырученной при реализации заложенного Имущества и размером обеспеченного залогом требования Залогодержателя, если сумма, вырученная при реализации Предмета залога, превышает размер обеспеченного залогом требования Залогодержателя;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реализации Предмета залога, в любое время до того, как состоялась продажа предмета залога, прекратить обращение на него взыскания и его реализацию, исполнив обеспеченное залогом обязательство или ту его часть, исполнение которой просрочено;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полного прекращения обязательств по ликвидации последствий эксплуатации объекта I категории требовать от Залогодержателя: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документов в отношении Предмета залога, указанных в подпункте 1) пункта 14 настоящего Договора, либо иных документов, принятых Залогодержателем в период действия Договора;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мер, необходимых от Залогодержателя в соответствии с Гражданским кодексом, для прекращения залога.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Залогодержатель вправе: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Залогодателя представления и передачи Залогодержателю на хранение оригиналов правоустанавливающих документов на Предмет залога на весь срок действия настоящего Договора;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Предмет залога остается во владении Залогодателя, запрашивать у Залогодателя любую информацию, касающуюся Предмета залога, которая предоставлена Залогодержателю в течение 5 (пяти) рабочих дней после получения соответствующего письменного требования;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Залогодателя незамедлительного совершения всех и любых действий, необходимых в рамках Гражданского кодекса для поддержания, защиты или замены Предмета залога, и по своему усмотрению требовать получения от Залогодателя полного возмещения любых обоснованных затрат и расходов, понесенных Залогодержателем при принятии таких мер самостоятельно;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физических и юридических лиц (в том числе и от Залогодателя) прекращения любого посягательства на Предмет залога, угрожающего его утратой;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предусмотренном настоящим Договором и Кодексом, по своему выбору получить удовлетворение за счет всего Предмета залога, либо за счет его части, сохраняя возможность впоследствии получить удовлетворение за счет оставшейся части;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настоящим Договором и Кодексом Залогодержатель имеет право в случае неисполнения или ненадлежащего исполнения Залогодателем, обеспеченного залогом обязательства получить удовлетворение путем обращения взыскания на Предмет залога.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уступить свои права или обязательства по настоящему Договору без согласия других Сторон в соответствии с Гражданским кодексом;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силу залога Залогодержатель имеет право в случае неисполнения или ненадлежащего исполнения Залогодателем обязательства, обеспечиваемого залогом по настоящему Договору, получить удовлетворение из стоимости заложенного Имущества преимущественно перед другими кредиторами Залогодателя.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Залогодержатель обязан: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выдавать, в случае необходимости, Залогодателю любую необходимую информацию и сведения для осуществления прав Залогодателя;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полного исполнения оператором объекта I категории своих обязательств по ликвидации последствий эксплуатации объекта I категории: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возвратить документы в отношении Предмета залога, указанные в подпункте 1) пункта 14 настоящего Договора;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меры, требуемые от Залогодержателя в соответствии с Кодексом и Гражданским кодексом, для прекращения залога.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5. Обращение взыскания на Предмет залога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 соглашаются, что удовлетворение требования Залогодержателя из стоимости Предмета залога производится посредством обращения взыскания на Предмет залога в порядке, предусмотренном пунктами 19 и 20 настоящего Договора.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Обращение взыскания на Предмет залога производится путем реализации Имущества в принудительном внесудебном порядке, в соответствии со статьями 318, 319 и 320 Гражданского кодекса.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предусмотренном пунктом 9 настоящего Договора, реализация Предмета залога производится в принудительном внесудебном порядке, предусмотренном Законом.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обращения взыскания на Предмет залога в соответствии с настоящим Договором без согласия Залогодателя, Залогодержателем или иным государственным органом, действующим в интересах Республики Казахстан, назначается любое уполномоченное лицо.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Залогодатель и оператор объекта I категории обязуются не противодействовать в любой форме Залогодержателю при принятии мер по обращению взыскания на Предмет залога.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недостаточности суммы, вырученной в результате обращения взыскания на Предмет залога, для погашения требования Залогодержатель вправе удовлетворить свое требование в непогашенной части за счет иного имущества оператора объекта I категории, не пользуясь преимуществом, основанным на залоге.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сумма, вырученная в результате обращения взыскания на Предмет залога, превышает размер обеспеченного залогом требования Залогодержателя, разница возвращается Залогодателю.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Залогом по настоящему Договору обеспечивается требование Залогодержателя по стоимости ликвидации последствий эксплуатации объекта I категории в том размере, какую она имеет к моменту фактического удовлетворения, включая необходимые издержки по содержанию Предмета залога, возмещение расходов по обращению взыскания, и прочие издержки.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6. Прекращение залога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Залог, предоставленный Залогодержателю по настоящему Договору, прекращается: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полном исполнении оператором объекта I категории всех своих обязательств по ликвидации последствий эксплуатации объекта I категории в соответствии с Кодексом и Гражданским кодексом;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взыскания на Предмет залога в соответствии с настоящим Договором и Гражданским кодексом;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письменного согласия Залогодержателя при передаче объекта I категории оператором в собственность или другое законное владение новому оператору и предоставлении новым оператором объекта I категории другого надлежащего обеспечения исполнения обязательств по ликвидации последствий эксплуатации объекта I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замене с письменного согласия Залогодержателя заложенного Имущества другим способом обеспечения исполнения обязательства Залогодателя по ликвидации последствий эксплуатации объекта I категории в соответствии с Гражданским кодексом.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письменному запросу Залогодателя и (или) оператора объекта I категории Залогодержатель в течение 10 (десяти) рабочих дней предоставляет письменное подтверждение о внесении в реестр обеспечений записи о прекращении залога по настоящему Договору.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7. Порядок разрешения споров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Настоящий Договор, а также все правоотношения, возникающие в связи с исполнением настоящего Договора, регулируются и подлежат толкованию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споры и разногласия, связанные с изменением, расторжением и исполнением настоящего Договора, подлежат разрешению в судебном порядке, предусмотренном Гражданским кодексом.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8. Уведомления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Любое уведомление или сообщение, направляемое Сторонами друг другу по Договору, совершается в письменной форме и за подписью уполномоченного лица. Такое уведомление или сообщение считается направленным надлежащим образом, если оно доставлено нарочным либо заказной почтой по соответствующим адресам местонахождения Сторон.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эксплуатации объекта I категории, в том числе прав и обязанностей по настоящему Договору, другому государственному юридическому лицу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, уведомление Залогодержателя направляется по адресу местонахождения правопреемника или такого государственного юридического лица.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9. Ответственность Сторон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За неисполнение или ненадлежащее исполнение обязательств по Договору Стороны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10. Заключительные положения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силу, и правопреемник Залогодателя обладает всеми правами и несет все обязанности Залогодателя по настоящему Договору.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эксплуатации объекта I категории, в том числе по настоящему Договору, права и обязанности Залогодержателя по настоящему Договору переходят соответствующему государственному юридическому лицу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согласия других Сторон.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Изменения или дополнения в настоящий Договор вступают в силу только если они совершены в письменной форме и подписаны уполномоченными представителями Сторон, если иное не предусмотрено в настоящем Договоре.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Настоящий Договор заключен "__" __________ 20__ года.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Настоящий Договор составлен на русском и казахском языках в 3 (трех) экземплярах, имеющих одинаковую юридическую силу, по одному экземпляру для каждой из Сторон.</w:t>
      </w:r>
    </w:p>
    <w:bookmarkEnd w:id="100"/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Реквизиты и подписи сторон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65"/>
        <w:gridCol w:w="6235"/>
      </w:tblGrid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Залогодатель:</w:t>
            </w:r>
          </w:p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Залогодержатель:</w:t>
            </w:r>
          </w:p>
        </w:tc>
      </w:tr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собственника Имущества)</w:t>
            </w:r>
          </w:p>
          <w:bookmarkEnd w:id="102"/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органа)</w:t>
            </w:r>
          </w:p>
          <w:bookmarkEnd w:id="103"/>
        </w:tc>
      </w:tr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номер:</w:t>
            </w:r>
          </w:p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номер:</w:t>
            </w:r>
          </w:p>
        </w:tc>
      </w:tr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наличии), должность)</w:t>
            </w:r>
          </w:p>
          <w:bookmarkEnd w:id="104"/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наличии), должность)</w:t>
            </w:r>
          </w:p>
          <w:bookmarkEnd w:id="105"/>
        </w:tc>
      </w:tr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 предпринимательства)</w:t>
            </w:r>
          </w:p>
          <w:bookmarkEnd w:id="106"/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 предпринимательства)</w:t>
            </w:r>
          </w:p>
          <w:bookmarkEnd w:id="107"/>
        </w:tc>
      </w:tr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объекта I категории</w:t>
            </w:r>
          </w:p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объекта I категории)</w:t>
            </w:r>
          </w:p>
          <w:bookmarkEnd w:id="108"/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номер:</w:t>
            </w:r>
          </w:p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наличии), должность)</w:t>
            </w:r>
          </w:p>
          <w:bookmarkEnd w:id="109"/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 предпринимательства)</w:t>
            </w:r>
          </w:p>
          <w:bookmarkEnd w:id="110"/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