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39a2" w14:textId="3683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программы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9 августа 2021 года № 318. Зарегистрирован в Министерстве юстиции Республики Казахстан 9 августа 2021 года № 23917.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335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программы управления отходами.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управлении отходами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146 "Об утверждении Правил разработки программы управления отходами" (зарегистрирован в Реестре государственной регистрации нормативных правовых актов за № 10031).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 № 318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программы управления отходами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программы управления отходами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335 Экологического кодекса Республики Казахстан (далее – Кодекс) в целях обеспечения единого подхода к разработке программы управления отходами (далее – Программа).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 в значениях, определенные в Кодексе, а также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плановый период - период, на который разработана Программа не более 10 лет;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приоритетные виды отходов – виды отходов, предотвращение образования и увеличение доли восстановления, которых в рамках планового периода будет более эффективно с точки зрения снижения антропогенной нагрузки на окружающую среду.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Программы управления отходами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Операторы объектов I и (или) II категории, а также лица, осуществляющие операции по сортировке, обработке, в том числе по обезвреживанию, восстановлению и (или) удалению отходов, разрабатывают Программу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настоящими Правилами.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Программы для объектов I категории осуществляется лицом, имеющим лицензию на выполнение работ и оказание услуг в области охраны окружающей среды.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Программа для объектов I категории разрабатывается с учетом необходимости использования наилучших доступных техник в соответствии с заключениями по наилучшим доступным техникам, разрабатываемыми и утверждаемыми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разрабатывается в соответствии с принципом иерархии и должна содержать сведения об объеме и составе образуемых и (или) получаемых от третьих лиц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Программа разрабатывается на плановый период в зависимости от срока действия экологического разрешения, но на срок не более десяти лет.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Программы, разработанные операторами объектов I и II категорий, а также лицами, осуществляющими операции по сортировке, обработке, в том числе по обезвреживанию, восстановлению и (или) удалению отходов, до вступления в силу настоящих Правил, пересматриваются до момента получения нового экологического разрешения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разработке Программы операторы объектов I и II категорий, а также лица, осуществляющие операции по сортировке, обработке, в том числе по обезвреживанию, восстановлению и (или) удалению отходов включают следующие разделы в Программу: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"Введение" - содержит обоснование необходимости Программы, сроки ее действия и вводная информация;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"Анализ текущего состояния управления отходами" - содержит: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текущего состояния управления отходами с описанием (характеристика) всех видов отходов, образующихся на объекте и (или) получаемых от третьих лиц, а также накопленных отходов и отходов, подвергшихся захоронению, с включением сведений об объеме и составе, средней скорости образования (т/год), классификации, способах накопления, сбора, транспортировки, обезвреживания, восстановления и удаления отходов;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и качественные показатели текущей ситуации с отходами в динамике за последние три года;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управления отходами в динамике за последние три года, основные проблемы, тенденции и предпосылки на основе предварительного анализа сильных и слабых сторон, возможностей и угроз в сфере управления отходами;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видов отходов для разработки мероприятий по сокращению образования отходов, увеличению доли их восстановления и осуществляется на основе анализа вида опасности и количества отходов, а также экономических аспектов и доступности специализированных мощностей по обращению с отходами.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"Цель, задачи и целевые показатели" - содержит: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Программы, которая заключается в достижении установленных показателей, направленных на постепенное сокращение объемов и (или) уровня опасных свойств образуемых и накопленных отходов, а также отходов, подвергаемых удалению, увеличение доли восстановления отходов и рекультивации полигонов;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Программы, которые определяют пути достижения поставленной цели наиболее эффективными и экономически обоснованными методами;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Программы, которые представлены в виде количественных (выраженных в числовой форме) или качественных значений (изменения опасных свойств; изменение вида отхода; агрегатного состояния и т.п.). Целевые показатели рассчитываются разработчиком самостоятельно с учетом производственных факторов, региональных особенностей, экологической эффективности, технической и экономической целесообразности.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указываются базовые значения показателей, характеризующие текущее состояние управления отходами. Базовые показатели определяются как среднее значение за последние три года. В Программе на объекте для новых объектов базовые показатели определяются согласно проектной документации.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"Основные направления, пути достижения поставленной цели и соответствующие меры" содержит пути достижения цели и решения стоящих задач, а также систему мер, которая в полном объеме и в сроки обеспечит достижение установленных целевых показателей. Пути достижения и система мер может включать организационные, научно-технические, технологические, а также экономические меры, направленные на совершенствование системы управления отходами.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Программы на предприятиях операторами объектов I и II категорий обосновываются лимиты накопления отходов и лимиты захоронения отходов в соответствии с пунктом 5 статьи 41 Кодекса и методикой расчета лимитов накопления отходов и лимитов захоронения отходов, утвержденной уполномоченным органом в области охраны окружающей среды.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"Необходимые ресурсы" содержит потребности в ресурсах для реализации Программы (финансово-экономические, материально-технические, трудовые) и источники их финансирования;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"План мероприятий по реализации Программы" является составной частью Программы и содержит совокупность действий/мероприятий, направленных на полное достижение цели и задач Программы, с указанием показателей результатов по мероприятиям (ожидаемые мероприятия), с определением сроков, исполнителей, формы завершения, необходимых затрат на реализацию программы и источников финансирования.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 организационные, экономические, научно-технические и другие мероприятия, результат реализации которых приведет к сокращению роста объемов образуемых отходов, постепенному сокращению накопленных отходов и уменьшению негативного влияния отходов на окружающую среду и здоровье людей. Разработчик приводит обоснование достижения запланированными мероприятиями поставленной цели и задач.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утверждается первым руководителем юридического лица, в собственности или ином законном пользовании которого находится объект Программы.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