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0126d" w14:textId="fa012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Комитета по делам строительства и жилищно-коммунального хозяйства Министерства по инвестициям и развитию Республики Казахстан от 14 ноября 2017 года № 249-нқ "Об утверждении нормативных документов по ценообразованию в строительстве"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делам строительства и жилищно-коммунального хозяйства Министерства индустрии и инфраструктурного развития Республики Казахстан от 27 июля 2021 года № 110-нқ. Зарегистрирован в Министерстве юстиции Республики Казахстан 3 августа 2021 года № 23839. Утратил силу приказом Председателя Комитета по делам строительства и жилищно-коммунального хозяйства Министерства индустрии и инфраструктурного развития Республики Казахстан от 9 декабря 2022 года № 227-нқ</w:t>
      </w:r>
    </w:p>
    <w:p>
      <w:pPr>
        <w:spacing w:after="0"/>
        <w:ind w:left="0"/>
        <w:jc w:val="both"/>
      </w:pPr>
      <w:r>
        <w:rPr>
          <w:rFonts w:ascii="Times New Roman"/>
          <w:b w:val="false"/>
          <w:i w:val="false"/>
          <w:color w:val="ff0000"/>
          <w:sz w:val="28"/>
        </w:rPr>
        <w:t xml:space="preserve">
      Сноска. Утратил силу приказом Председателя Комитета по делам строительства и жилищно-коммунального хозяйства Министерства индустрии и инфраструктурного развития РК от 09.12.2022 </w:t>
      </w:r>
      <w:r>
        <w:rPr>
          <w:rFonts w:ascii="Times New Roman"/>
          <w:b w:val="false"/>
          <w:i w:val="false"/>
          <w:color w:val="ff0000"/>
          <w:sz w:val="28"/>
        </w:rPr>
        <w:t>№ 227-нқ</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делам строительства и жилищно-коммунального хозяйства Министерства по инвестициям и развитию Республики Казахстан от 14 ноября 2017 года № 249-нқ "Об утверждении нормативных документов по ценообразованию в строительстве" (зарегистрирован в Реестре государственной регистрации нормативных правовых актов за №16073)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подпунктом 6-2) </w:t>
      </w:r>
      <w:r>
        <w:rPr>
          <w:rFonts w:ascii="Times New Roman"/>
          <w:b w:val="false"/>
          <w:i w:val="false"/>
          <w:color w:val="000000"/>
          <w:sz w:val="28"/>
        </w:rPr>
        <w:t>статьи 20</w:t>
      </w:r>
      <w:r>
        <w:rPr>
          <w:rFonts w:ascii="Times New Roman"/>
          <w:b w:val="false"/>
          <w:i w:val="false"/>
          <w:color w:val="000000"/>
          <w:sz w:val="28"/>
        </w:rPr>
        <w:t xml:space="preserve"> Закона Республики Казахстан "Об архитектурной, градостроительной и строительной деятельности в Республике Казахстан", подпунктом 506) </w:t>
      </w:r>
      <w:r>
        <w:rPr>
          <w:rFonts w:ascii="Times New Roman"/>
          <w:b w:val="false"/>
          <w:i w:val="false"/>
          <w:color w:val="000000"/>
          <w:sz w:val="28"/>
        </w:rPr>
        <w:t>пункта 16</w:t>
      </w:r>
      <w:r>
        <w:rPr>
          <w:rFonts w:ascii="Times New Roman"/>
          <w:b w:val="false"/>
          <w:i w:val="false"/>
          <w:color w:val="000000"/>
          <w:sz w:val="28"/>
        </w:rPr>
        <w:t xml:space="preserve"> Положения о Министерстве индустрии и инфраструктурного развития Республики Казахстан, утвержденного постановлением Правительства Республики Казахстан от 29 декабря 2018 года № 936,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указанному приказу:</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39)</w:t>
      </w:r>
      <w:r>
        <w:rPr>
          <w:rFonts w:ascii="Times New Roman"/>
          <w:b w:val="false"/>
          <w:i w:val="false"/>
          <w:color w:val="000000"/>
          <w:sz w:val="28"/>
        </w:rPr>
        <w:t xml:space="preserve"> пункта 5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11" w:id="4"/>
    <w:p>
      <w:pPr>
        <w:spacing w:after="0"/>
        <w:ind w:left="0"/>
        <w:jc w:val="both"/>
      </w:pPr>
      <w:r>
        <w:rPr>
          <w:rFonts w:ascii="Times New Roman"/>
          <w:b w:val="false"/>
          <w:i w:val="false"/>
          <w:color w:val="000000"/>
          <w:sz w:val="28"/>
        </w:rPr>
        <w:t xml:space="preserve">
      "15. По объектам, строительство которых планируется в предстоящем (предстоящие) календарном году (годы), сметная стоимость строительства определяется путем разбивки объемов инвестиций по календарным годам в соответствии с нормативной продолжительностью и нормами задела в строительстве и индексацией объемов предстоящих периодов через индекс изменения месячного расчетного показателя. Размер месячного расчетного показателя принимается в соответствии с прогнозом социально-экономического развития Республики Казахстан на соответствующий пятилетний период, разрабатываемым ежегодно в соответствии со </w:t>
      </w:r>
      <w:r>
        <w:rPr>
          <w:rFonts w:ascii="Times New Roman"/>
          <w:b w:val="false"/>
          <w:i w:val="false"/>
          <w:color w:val="000000"/>
          <w:sz w:val="28"/>
        </w:rPr>
        <w:t>статьей 61</w:t>
      </w:r>
      <w:r>
        <w:rPr>
          <w:rFonts w:ascii="Times New Roman"/>
          <w:b w:val="false"/>
          <w:i w:val="false"/>
          <w:color w:val="000000"/>
          <w:sz w:val="28"/>
        </w:rPr>
        <w:t xml:space="preserve"> Бюджетного кодекса Республики Казахстан (далее – Прогноз социально-экономического развития Республики Казахстан).";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78</w:t>
      </w:r>
      <w:r>
        <w:rPr>
          <w:rFonts w:ascii="Times New Roman"/>
          <w:b w:val="false"/>
          <w:i w:val="false"/>
          <w:color w:val="000000"/>
          <w:sz w:val="28"/>
        </w:rPr>
        <w:t xml:space="preserve"> изложить в следующей редакции:</w:t>
      </w:r>
    </w:p>
    <w:bookmarkStart w:name="z13" w:id="5"/>
    <w:p>
      <w:pPr>
        <w:spacing w:after="0"/>
        <w:ind w:left="0"/>
        <w:jc w:val="both"/>
      </w:pPr>
      <w:r>
        <w:rPr>
          <w:rFonts w:ascii="Times New Roman"/>
          <w:b w:val="false"/>
          <w:i w:val="false"/>
          <w:color w:val="000000"/>
          <w:sz w:val="28"/>
        </w:rPr>
        <w:t>
      "78. Стоимостные показатели объектов-аналогов, сметная документация которых разработана ресурсным методом, применяются в сметных расчетах с пересчетом в текущий уровень цен. Переход к текущим ценам по решению заказчика осуществляется следующими способами:</w:t>
      </w:r>
    </w:p>
    <w:bookmarkEnd w:id="5"/>
    <w:bookmarkStart w:name="z14" w:id="6"/>
    <w:p>
      <w:pPr>
        <w:spacing w:after="0"/>
        <w:ind w:left="0"/>
        <w:jc w:val="both"/>
      </w:pPr>
      <w:r>
        <w:rPr>
          <w:rFonts w:ascii="Times New Roman"/>
          <w:b w:val="false"/>
          <w:i w:val="false"/>
          <w:color w:val="000000"/>
          <w:sz w:val="28"/>
        </w:rPr>
        <w:t>
      1) сметная документация объекта-аналога пересчитывается путем применения сметных цен в текущем уровне на строительные ресурсы по регионам Республики Казахстан;</w:t>
      </w:r>
    </w:p>
    <w:bookmarkEnd w:id="6"/>
    <w:bookmarkStart w:name="z15" w:id="7"/>
    <w:p>
      <w:pPr>
        <w:spacing w:after="0"/>
        <w:ind w:left="0"/>
        <w:jc w:val="both"/>
      </w:pPr>
      <w:r>
        <w:rPr>
          <w:rFonts w:ascii="Times New Roman"/>
          <w:b w:val="false"/>
          <w:i w:val="false"/>
          <w:color w:val="000000"/>
          <w:sz w:val="28"/>
        </w:rPr>
        <w:t>
      2) по итогу локальной сметы (раздела локальной сметы) объекта-аналога принимаются прямые затраты с учетом накладных расходов и сметной прибыли и стоимость инженерного оборудования и включаются позициями в соответствующую строку объектного (локального) сметного расчета. Переход к текущим ценам осуществляется путем применения индекса изменения месячного расчетного показателя. Размер месячного расчетного показателя по годам принимается в соответствии с законодательством Республики Казахстан о республиканском бюджете.";</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79</w:t>
      </w:r>
      <w:r>
        <w:rPr>
          <w:rFonts w:ascii="Times New Roman"/>
          <w:b w:val="false"/>
          <w:i w:val="false"/>
          <w:color w:val="000000"/>
          <w:sz w:val="28"/>
        </w:rPr>
        <w:t xml:space="preserve"> изложить в следующей редакции:</w:t>
      </w:r>
    </w:p>
    <w:bookmarkStart w:name="z17" w:id="8"/>
    <w:p>
      <w:pPr>
        <w:spacing w:after="0"/>
        <w:ind w:left="0"/>
        <w:jc w:val="both"/>
      </w:pPr>
      <w:r>
        <w:rPr>
          <w:rFonts w:ascii="Times New Roman"/>
          <w:b w:val="false"/>
          <w:i w:val="false"/>
          <w:color w:val="000000"/>
          <w:sz w:val="28"/>
        </w:rPr>
        <w:t>
      "79. В случае отсутствия соответствующих объектов-аналогов, стоимость которых определена ресурсным методом, расчетную стоимость строительства допускается определять по проектам объектов-аналогов, стоимостные показатели которых определены базисно-индексным методом.</w:t>
      </w:r>
    </w:p>
    <w:bookmarkEnd w:id="8"/>
    <w:bookmarkStart w:name="z18" w:id="9"/>
    <w:p>
      <w:pPr>
        <w:spacing w:after="0"/>
        <w:ind w:left="0"/>
        <w:jc w:val="both"/>
      </w:pPr>
      <w:r>
        <w:rPr>
          <w:rFonts w:ascii="Times New Roman"/>
          <w:b w:val="false"/>
          <w:i w:val="false"/>
          <w:color w:val="000000"/>
          <w:sz w:val="28"/>
        </w:rPr>
        <w:t>
      Стоимостные показатели строительно-монтажных работ проектов объектов-аналогов применяются в следующей последовательности:</w:t>
      </w:r>
    </w:p>
    <w:bookmarkEnd w:id="9"/>
    <w:bookmarkStart w:name="z19" w:id="10"/>
    <w:p>
      <w:pPr>
        <w:spacing w:after="0"/>
        <w:ind w:left="0"/>
        <w:jc w:val="both"/>
      </w:pPr>
      <w:r>
        <w:rPr>
          <w:rFonts w:ascii="Times New Roman"/>
          <w:b w:val="false"/>
          <w:i w:val="false"/>
          <w:color w:val="000000"/>
          <w:sz w:val="28"/>
        </w:rPr>
        <w:t>
      1) из проекта объекта-аналога принимаются прямые затраты по итогу локальной сметы (раздела локальной сметы) с учетом накладных расходов, без учета ненормируемых и непредвиденных затрат, и включаются позицией в соответствующую строку объектного (локального) сметного расчета;</w:t>
      </w:r>
    </w:p>
    <w:bookmarkEnd w:id="10"/>
    <w:bookmarkStart w:name="z20" w:id="11"/>
    <w:p>
      <w:pPr>
        <w:spacing w:after="0"/>
        <w:ind w:left="0"/>
        <w:jc w:val="both"/>
      </w:pPr>
      <w:r>
        <w:rPr>
          <w:rFonts w:ascii="Times New Roman"/>
          <w:b w:val="false"/>
          <w:i w:val="false"/>
          <w:color w:val="000000"/>
          <w:sz w:val="28"/>
        </w:rPr>
        <w:t>
      2) переход на текущий уровень сметной стоимости строительства от базового уровня цен 2001 года осуществляется по позициям объектного (локального) сметного расчета стоимости путем применения индекса изменения месячного расчетного показателя. Размер месячного расчетного показателя по годам принимается в соответствии с законодательством Республики Казахстан о республиканском бюджете;</w:t>
      </w:r>
    </w:p>
    <w:bookmarkEnd w:id="11"/>
    <w:bookmarkStart w:name="z21" w:id="12"/>
    <w:p>
      <w:pPr>
        <w:spacing w:after="0"/>
        <w:ind w:left="0"/>
        <w:jc w:val="both"/>
      </w:pPr>
      <w:r>
        <w:rPr>
          <w:rFonts w:ascii="Times New Roman"/>
          <w:b w:val="false"/>
          <w:i w:val="false"/>
          <w:color w:val="000000"/>
          <w:sz w:val="28"/>
        </w:rPr>
        <w:t xml:space="preserve">
      3) по итогу объектного (локального) сметного расчета стоимости на сумму прямых затрат и накладных расходов начисляется сметная прибыль по нормам, приведенным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приказу.</w:t>
      </w:r>
    </w:p>
    <w:bookmarkEnd w:id="12"/>
    <w:bookmarkStart w:name="z22" w:id="13"/>
    <w:p>
      <w:pPr>
        <w:spacing w:after="0"/>
        <w:ind w:left="0"/>
        <w:jc w:val="both"/>
      </w:pPr>
      <w:r>
        <w:rPr>
          <w:rFonts w:ascii="Times New Roman"/>
          <w:b w:val="false"/>
          <w:i w:val="false"/>
          <w:color w:val="000000"/>
          <w:sz w:val="28"/>
        </w:rPr>
        <w:t>
      Переход на текущий уровень сметной стоимости инженерного оборудования по проектам объектов-аналогов от базового уровня цен 2001 года по решению заказчика может осуществляться путем применения индекса изменения месячного расчетного показателя или путем применения действующих сметных цен на строительные ресурсы по регионам Республики Казахстан. Размер месячного расчетного показателя по годам принимается в соответствии с законодательством Республики Казахстан о республиканском бюджете.";</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87</w:t>
      </w:r>
      <w:r>
        <w:rPr>
          <w:rFonts w:ascii="Times New Roman"/>
          <w:b w:val="false"/>
          <w:i w:val="false"/>
          <w:color w:val="000000"/>
          <w:sz w:val="28"/>
        </w:rPr>
        <w:t xml:space="preserve"> изложить в следующей редакции:</w:t>
      </w:r>
    </w:p>
    <w:bookmarkStart w:name="z24" w:id="14"/>
    <w:p>
      <w:pPr>
        <w:spacing w:after="0"/>
        <w:ind w:left="0"/>
        <w:jc w:val="both"/>
      </w:pPr>
      <w:r>
        <w:rPr>
          <w:rFonts w:ascii="Times New Roman"/>
          <w:b w:val="false"/>
          <w:i w:val="false"/>
          <w:color w:val="000000"/>
          <w:sz w:val="28"/>
        </w:rPr>
        <w:t xml:space="preserve">
      "В случае если строительство объекта осуществляется в разные календарные годы (переходящий объект), то, в соответствии с </w:t>
      </w:r>
      <w:r>
        <w:rPr>
          <w:rFonts w:ascii="Times New Roman"/>
          <w:b w:val="false"/>
          <w:i w:val="false"/>
          <w:color w:val="000000"/>
          <w:sz w:val="28"/>
        </w:rPr>
        <w:t>пунктом 15</w:t>
      </w:r>
      <w:r>
        <w:rPr>
          <w:rFonts w:ascii="Times New Roman"/>
          <w:b w:val="false"/>
          <w:i w:val="false"/>
          <w:color w:val="000000"/>
          <w:sz w:val="28"/>
        </w:rPr>
        <w:t xml:space="preserve"> настоящего Нормативного документа, производится расчет стоимости строительства с разбивкой по годам в зависимости от нормативной продолжительности строительства и началом строительства. Срок начала строительства заказчик представляет проектной организации с исходными данными или в процессе проектирования при составлении сметной документации.</w:t>
      </w:r>
    </w:p>
    <w:bookmarkEnd w:id="14"/>
    <w:bookmarkStart w:name="z25" w:id="15"/>
    <w:p>
      <w:pPr>
        <w:spacing w:after="0"/>
        <w:ind w:left="0"/>
        <w:jc w:val="both"/>
      </w:pPr>
      <w:r>
        <w:rPr>
          <w:rFonts w:ascii="Times New Roman"/>
          <w:b w:val="false"/>
          <w:i w:val="false"/>
          <w:color w:val="000000"/>
          <w:sz w:val="28"/>
        </w:rPr>
        <w:t>
      Разбивка по годам производится от итога по главам 1-9 (графы 4-7) последовательно в следующем порядке:</w:t>
      </w:r>
    </w:p>
    <w:bookmarkEnd w:id="15"/>
    <w:bookmarkStart w:name="z26" w:id="16"/>
    <w:p>
      <w:pPr>
        <w:spacing w:after="0"/>
        <w:ind w:left="0"/>
        <w:jc w:val="both"/>
      </w:pPr>
      <w:r>
        <w:rPr>
          <w:rFonts w:ascii="Times New Roman"/>
          <w:b w:val="false"/>
          <w:i w:val="false"/>
          <w:color w:val="000000"/>
          <w:sz w:val="28"/>
        </w:rPr>
        <w:t xml:space="preserve">
      показывается итог по главам 1-9 в текущих ценах на период разработки проекта, затем производится разбивка по годам ("в том числе:" на соответствующий год с учетом индекса изменения месячного расчетного показателя), показывается итог по главам 1-9 с учетом разбивки и далее считаются итоги аналогично порядку, изложенному в </w:t>
      </w:r>
      <w:r>
        <w:rPr>
          <w:rFonts w:ascii="Times New Roman"/>
          <w:b w:val="false"/>
          <w:i w:val="false"/>
          <w:color w:val="000000"/>
          <w:sz w:val="28"/>
        </w:rPr>
        <w:t>пункте 70</w:t>
      </w:r>
      <w:r>
        <w:rPr>
          <w:rFonts w:ascii="Times New Roman"/>
          <w:b w:val="false"/>
          <w:i w:val="false"/>
          <w:color w:val="000000"/>
          <w:sz w:val="28"/>
        </w:rPr>
        <w:t xml:space="preserve"> настоящего Нормативного документа".</w:t>
      </w:r>
    </w:p>
    <w:bookmarkEnd w:id="16"/>
    <w:bookmarkStart w:name="z27" w:id="17"/>
    <w:p>
      <w:pPr>
        <w:spacing w:after="0"/>
        <w:ind w:left="0"/>
        <w:jc w:val="both"/>
      </w:pPr>
      <w:r>
        <w:rPr>
          <w:rFonts w:ascii="Times New Roman"/>
          <w:b w:val="false"/>
          <w:i w:val="false"/>
          <w:color w:val="000000"/>
          <w:sz w:val="28"/>
        </w:rPr>
        <w:t>
      2. Управлению сметных норм в строительстве Комитета по делам строительства и жилищно-коммунального хозяйства Министерства индустрии и инфраструктурного развития Республики Казахстан обеспечить:</w:t>
      </w:r>
    </w:p>
    <w:bookmarkEnd w:id="17"/>
    <w:bookmarkStart w:name="z28" w:id="1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8"/>
    <w:bookmarkStart w:name="z29" w:id="19"/>
    <w:p>
      <w:pPr>
        <w:spacing w:after="0"/>
        <w:ind w:left="0"/>
        <w:jc w:val="both"/>
      </w:pPr>
      <w:r>
        <w:rPr>
          <w:rFonts w:ascii="Times New Roman"/>
          <w:b w:val="false"/>
          <w:i w:val="false"/>
          <w:color w:val="000000"/>
          <w:sz w:val="28"/>
        </w:rPr>
        <w:t>
      2) размещение настоящего приказа на интернет-ресурсе Комитета по делам строительства и жилищно-коммунального хозяйства Министерства индустрии и инфраструктурного развития Республики Казахстан;</w:t>
      </w:r>
    </w:p>
    <w:bookmarkEnd w:id="19"/>
    <w:bookmarkStart w:name="z30" w:id="20"/>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председателя Комитета по делам строительства и жилищно-коммунального хозяйства Министерства индустрии и инфраструктурного развития Республики Казахстан.</w:t>
      </w:r>
    </w:p>
    <w:bookmarkEnd w:id="20"/>
    <w:bookmarkStart w:name="z31" w:id="21"/>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 </w:t>
            </w:r>
          </w:p>
          <w:p>
            <w:pPr>
              <w:spacing w:after="20"/>
              <w:ind w:left="20"/>
              <w:jc w:val="both"/>
            </w:pPr>
          </w:p>
          <w:p>
            <w:pPr>
              <w:spacing w:after="20"/>
              <w:ind w:left="20"/>
              <w:jc w:val="both"/>
            </w:pPr>
            <w:r>
              <w:rPr>
                <w:rFonts w:ascii="Times New Roman"/>
                <w:b w:val="false"/>
                <w:i/>
                <w:color w:val="000000"/>
                <w:sz w:val="20"/>
              </w:rPr>
              <w:t xml:space="preserve">государственный строительный инспектор РК </w:t>
            </w:r>
          </w:p>
          <w:p>
            <w:pPr>
              <w:spacing w:after="20"/>
              <w:ind w:left="20"/>
              <w:jc w:val="both"/>
            </w:pPr>
            <w:r>
              <w:rPr>
                <w:rFonts w:ascii="Times New Roman"/>
                <w:b w:val="false"/>
                <w:i/>
                <w:color w:val="000000"/>
                <w:sz w:val="20"/>
              </w:rPr>
              <w:t xml:space="preserve">Комитета по делам строительства и </w:t>
            </w:r>
          </w:p>
          <w:p>
            <w:pPr>
              <w:spacing w:after="20"/>
              <w:ind w:left="20"/>
              <w:jc w:val="both"/>
            </w:pPr>
            <w:r>
              <w:rPr>
                <w:rFonts w:ascii="Times New Roman"/>
                <w:b w:val="false"/>
                <w:i/>
                <w:color w:val="000000"/>
                <w:sz w:val="20"/>
              </w:rPr>
              <w:t xml:space="preserve">жилищно-коммунального хозяйства </w:t>
            </w:r>
          </w:p>
          <w:p>
            <w:pPr>
              <w:spacing w:after="20"/>
              <w:ind w:left="20"/>
              <w:jc w:val="both"/>
            </w:pPr>
            <w:r>
              <w:rPr>
                <w:rFonts w:ascii="Times New Roman"/>
                <w:b w:val="false"/>
                <w:i/>
                <w:color w:val="000000"/>
                <w:sz w:val="20"/>
              </w:rPr>
              <w:t xml:space="preserve">Министерства индустрии и инфраструктурного развития </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Карагойшин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