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a696" w14:textId="df1a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коммуникаций Республики Казахстан от 9 декабря 2016 года № 276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июля 2021 года № 248/НҚ. Зарегистрирован в Министерстве юстиции Республики Казахстан 22 июля 2021 года № 23645.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06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276 "Об утверждении Правил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услуг" (зарегистрирован в Реестре государственной регистрации нормативных правовых актов под № 14713)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 и сокращения: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интегрированная автоматизированная информационная система "е-МинФин" (далее - ИАИС "е-МинФин") – ИС, предназначенная для комплексной автоматизации бизнес-процессов Министерства финансов Республики Казахстан по исполнению государственных функций и предоставлению государственных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"Таможенная автоматизированная информационная система" (далее – ИС ТАИС) – ИС, автоматизирующая процессы таможенного администрирования (корректировка декларации на товары; ведение нормативно-справочной информации; учет пассажирских таможенных деклараций, таможенных приходных ордеров; контроль временного ввоза/вывоза транспортных средств);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информационная система "Центральные унифицированные лицевые счета" (далее – ИС ЦУЛС) – ИС, предназначенная для совершенствования форм и методов контроля над соблюдением законодательства Республики Казахстан о налогах и других обязательных платежах в бюджет для обеспечения стабильного поступления налогов и сборов, сокращения потерь, связанных с уклонением недобросовестных налогоплательщиков от исполнения ими налоговых обязательств, автоматизации норм 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участники платежа и (или) перевода денег – физические и юридические лица, филиалы и представительства юридических лиц, имеющие права и (или) обязанности по платежу и (или) переводу денег;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ЕТС ГО, с информационными системами, находящимися вне ЕТС ГО;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шлюз "электронного правительства" (далее – ПШЭП) -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государственных и негосударственных ИС в рамках "электронного правительства";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банками государственным органам, судам через платежный шлюз "электронного правительства" сведений и информации об осуществленных платежах и (или) переводах денег, связанных с уплатой платежей в бюджет, перечислением обязательных пенсионных взносов, обязательных профессиональных пенсионных взносов и социальных отчислений, а также оплатой государственных услуг (далее – сервис) осуществляется в следующем порядке: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реализация и тестирование сервиса, которая включает в себя комплекс технических работ, проводимых для обеспечения информационного обмена ИС Банка, ПШЭП и ИС заинтересованного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завершению технической реализации и совместного тестирования сервиса владелец ИС Банка, уполномоченный орган, а также заинтересованный государственный орган вводят в эксплуатацию взаимодействие ИС Банка с ПШЭП, а также заинтересованного государственного органа на основании совместного решения в виде акта тестирования и ввода в эксплуатацию сервиса.";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и сроки предоставления банками сведений и информации через ПШЭП в ИС заинтересованного государственного органа включают в себя следующие требования: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ИС Банка со справочником кодов бюджетной классификации и кодов органов государственных доходов (далее – Справочник). Детальное описание работ со Справочником согласовывается между участниками взаимодействия в процессе технической реализации сервиса и отражается согласно подпункту 2) пункта 3 настоящих Правил в совместном решении в виде акта тестирования и ввода в эксплуатацию сервиса;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Банка ежедневно до 08.00 часов по времени города Нур-Султан запрашивает обновление Справочника посредством ВШЭП и ШЭП;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обновлений ИС Банка актуализирует Справочник;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приеме платежей от участника платежа и (или) перевода денег ИС Банка проверяет введенные реквизиты платежного документа согласно разработанному Банком сервису по проверке недопустимых кодов бюджетной классификации и кодов органов государственных доходов в соответствии со Справочником;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 соответствия реквизитов платежных документов с данными Справочника Банк отклоняет банковскую операцию и уведомляет участника платежа и (или) перевода денег для предоставления корректных реквизитов;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реквизитов платежных документов с данными Справочника Банк принимает платеж;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приема платежа ИС Банка отправляет в ПШЭП информацию о проведенном платеже, в соответствии с Перечнем реквизитов платежных сообщений при приеме платежа от клиента, подлежащих передаче в ПШЭП (в формате МТ100) согласно приложению 1 к настоящим Правилам и Перечню реквизитов сводного платежного сообщения, для передачи из ИС Банка в ПШЭП согласно приложению 2 к настоящим Правилам;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получения информации от ИС Банка о проведенном платеже, ПШЭП сохраняет информацию о проведенном платеже, генерирует уникальный код платежа (далее – УКП) и уведомляет ИС Банка о том, что информация о платеже получена в соответствии с Перечнем реквизитов ответа при регистрации платежа в ПШЭП, подлежащих передаче в ИС Банка согласно приложению 3 к настоящим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 Банка сохраняет предоставленный УКП и информацию о проведенном платеже;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ПШЭП направляет информацию о проведенном платеже в электронном документе в ИС соответствующего государственного органа;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закрытия Операционного дня Банка или до 11.00 часов следующего Операционного дня Банка, ИС Банка направляет сводную информацию о принятых и отправленных, а также единичных платежах в ПШЭП;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Информационные системы на следующий день после проведения платежа направляют в ПШЭП запрос на получение сводного реестра по следующему графику: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12.00 часов информационная система ИС ЦУЛС по внебюджетным платежам;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13.00 часов информационная система ИС ЦУЛС по бюджетным платежам;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ПШЭП при получении запроса от ИС ЦУЛС формирует свод по платежам на основе полученной информации от ИС Банков, и высылает свод в ИС ЦУЛС;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ПШЭП с периодичностью 1 (один) раз в сутки в 16:00 часов запрашивает у ИАИС "е-МинФин" сведения по платежам Интегрированной информационной системы Казначейства относительно запрашиваемого набора данных кодов бюджетной классификации (далее – КБК). Запрос содержит идентификатор ПШЭП и дату запрашиваемого периода (дата валютирования платежа);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наличии обновлений за указанную дату относительно запрашиваемого набора данных КБК, ИАИС "е-Минфин" передает в ПШЭП обновленные данные;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после получения данных от ИАИС "е-МинФин" ПШЭП направляет обновленные данные в ИС соответствующего заинтересованного государственного органа за исключением ИС ЦУЛС и ИС ТАИС.";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 (PayDateTime)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 (8n)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32А для МТ100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10, 11 и 12,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Организации-бенефициара (treacuryBik)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(11x)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57В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бенефициара (treasuryName)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 (60x0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59, ключевое слово NAME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бенефициара (treasuryIdn)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(12n)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59, ключевое слово IDN (не заполняется для не бюджетных платежей)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КНО-код налогового органа (kno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(6n)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заполняется для не бюджетных платежей)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 и 19, следующего содержания: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валютирования (documentDate)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 (8n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32А для МТ100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Индентификатор заказа или уникальный код платежа ПШЭП, полученный платежным провайдером при оплате электронных услуг в информационных системах государственных органов (pshepPayCode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(kbk)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 заполняется для не бюджетных платежей)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(6n)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КНО-код налогового органа (kno)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(6n)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КНО (заполняется только если группировка сводного проходит и по КНО)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сводного сообщения (payments)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платежа, сформированный на ПШЭП для каждой операции (reference)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(14х)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 платежа, формируемый в ИС Банка (bankReference)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Строчный (16х)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21 для МТ102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 (amount)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 (18х. 2х)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32А для МТ100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(currency)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 (3n)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32А для МТ100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операционного дня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Символьный (8n.6n)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32А для МТ102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настоящего пункта.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