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b608" w14:textId="485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2021 года № 685. Зарегистрирован в Министерстве юстиции Республики Казахстан 19 июля 2021 года № 23587.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 (зарегистрирован в Реестре государственной регистрации нормативных правовых актов под № 16384)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размера облагаемого импорта в рамках Евразийского экономического союза,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корректировки размера облагаемого импорта в рамках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(далее – Кодекс) и определяют порядок корректировки размера облагаемого импорта при ввозе товаров на территорию Республики Казахстан с территории государств-членов Евразийского экономического союза.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корректируют размер облагаемого импорта в рамках Евразийского экономического союза в случае непредставления налогоплательщиком документов, подтверждающих стоимость ввезенных (ввозимых) товаров на территорию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подтверждающим стоимость ввезенных (ввозимых) товаров на территорию Республики Казахстан, относится один из документов в следующей очередности: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договоры (контракты),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счета-фактуры,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товаросопроводительные и (или) иные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предусмотренные пунктом 3 настоящих Правил.".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