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8512" w14:textId="0618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определению категории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13 июля 2021 года № 246. Зарегистрирован в Министерстве юстиции Республики Казахстан 15 июля 2021 года № 23538.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357)</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13.11.2023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Инструкцию по определению категории объекта, оказывающего негативное воздействие на окружающую среду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 № 246</w:t>
            </w:r>
          </w:p>
        </w:tc>
      </w:tr>
    </w:tbl>
    <w:bookmarkStart w:name="z22" w:id="8"/>
    <w:p>
      <w:pPr>
        <w:spacing w:after="0"/>
        <w:ind w:left="0"/>
        <w:jc w:val="left"/>
      </w:pPr>
      <w:r>
        <w:rPr>
          <w:rFonts w:ascii="Times New Roman"/>
          <w:b/>
          <w:i w:val="false"/>
          <w:color w:val="000000"/>
        </w:rPr>
        <w:t xml:space="preserve"> Инструкция по определению категории объекта, оказывающего негативное воздействие на окружающую среду</w:t>
      </w:r>
    </w:p>
    <w:bookmarkEnd w:id="8"/>
    <w:p>
      <w:pPr>
        <w:spacing w:after="0"/>
        <w:ind w:left="0"/>
        <w:jc w:val="both"/>
      </w:pPr>
      <w:r>
        <w:rPr>
          <w:rFonts w:ascii="Times New Roman"/>
          <w:b w:val="false"/>
          <w:i w:val="false"/>
          <w:color w:val="ff0000"/>
          <w:sz w:val="28"/>
        </w:rPr>
        <w:t xml:space="preserve">
      Сноска. Инструкция - в редакции приказа Министра экологии и природных ресурсов РК от 13.11.2023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9"/>
    <w:p>
      <w:pPr>
        <w:spacing w:after="0"/>
        <w:ind w:left="0"/>
        <w:jc w:val="left"/>
      </w:pPr>
      <w:r>
        <w:rPr>
          <w:rFonts w:ascii="Times New Roman"/>
          <w:b/>
          <w:i w:val="false"/>
          <w:color w:val="000000"/>
        </w:rPr>
        <w:t xml:space="preserve"> Глава 1. Общие положения</w:t>
      </w:r>
    </w:p>
    <w:bookmarkEnd w:id="9"/>
    <w:bookmarkStart w:name="z24" w:id="10"/>
    <w:p>
      <w:pPr>
        <w:spacing w:after="0"/>
        <w:ind w:left="0"/>
        <w:jc w:val="both"/>
      </w:pPr>
      <w:r>
        <w:rPr>
          <w:rFonts w:ascii="Times New Roman"/>
          <w:b w:val="false"/>
          <w:i w:val="false"/>
          <w:color w:val="000000"/>
          <w:sz w:val="28"/>
        </w:rPr>
        <w:t xml:space="preserve">
      1. Настоящая Инструкция по определению категории объекта, оказывающего негативное воздействие на окружающую среду (далее - Инструкция) разработана в соответствии с </w:t>
      </w:r>
      <w:r>
        <w:rPr>
          <w:rFonts w:ascii="Times New Roman"/>
          <w:b w:val="false"/>
          <w:i w:val="false"/>
          <w:color w:val="000000"/>
          <w:sz w:val="28"/>
        </w:rPr>
        <w:t>подпунктом 357)</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и детализирует определение категории объекта, оказывающего негативное воздействие на окружающую среду.</w:t>
      </w:r>
    </w:p>
    <w:bookmarkEnd w:id="10"/>
    <w:bookmarkStart w:name="z25" w:id="11"/>
    <w:p>
      <w:pPr>
        <w:spacing w:after="0"/>
        <w:ind w:left="0"/>
        <w:jc w:val="both"/>
      </w:pPr>
      <w:r>
        <w:rPr>
          <w:rFonts w:ascii="Times New Roman"/>
          <w:b w:val="false"/>
          <w:i w:val="false"/>
          <w:color w:val="000000"/>
          <w:sz w:val="28"/>
        </w:rPr>
        <w:t>
      2. Основные понятия и определения, используемые в Инструкции:</w:t>
      </w:r>
    </w:p>
    <w:bookmarkEnd w:id="11"/>
    <w:bookmarkStart w:name="z26" w:id="12"/>
    <w:p>
      <w:pPr>
        <w:spacing w:after="0"/>
        <w:ind w:left="0"/>
        <w:jc w:val="both"/>
      </w:pPr>
      <w:r>
        <w:rPr>
          <w:rFonts w:ascii="Times New Roman"/>
          <w:b w:val="false"/>
          <w:i w:val="false"/>
          <w:color w:val="000000"/>
          <w:sz w:val="28"/>
        </w:rPr>
        <w:t>
      1) вибрация – механические колебания в технике (машинах, механизмах, конструкциях, двигателях и других);</w:t>
      </w:r>
    </w:p>
    <w:bookmarkEnd w:id="12"/>
    <w:bookmarkStart w:name="z27" w:id="13"/>
    <w:p>
      <w:pPr>
        <w:spacing w:after="0"/>
        <w:ind w:left="0"/>
        <w:jc w:val="both"/>
      </w:pPr>
      <w:r>
        <w:rPr>
          <w:rFonts w:ascii="Times New Roman"/>
          <w:b w:val="false"/>
          <w:i w:val="false"/>
          <w:color w:val="000000"/>
          <w:sz w:val="28"/>
        </w:rPr>
        <w:t>
      2) источник вредных физических воздействий – объект, при работе которого происходит передача в природную среду вредных физических факторов (технологическая установка, устройство, аппарат, агрегат и другие);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13"/>
    <w:bookmarkStart w:name="z28" w:id="14"/>
    <w:p>
      <w:pPr>
        <w:spacing w:after="0"/>
        <w:ind w:left="0"/>
        <w:jc w:val="both"/>
      </w:pPr>
      <w:r>
        <w:rPr>
          <w:rFonts w:ascii="Times New Roman"/>
          <w:b w:val="false"/>
          <w:i w:val="false"/>
          <w:color w:val="000000"/>
          <w:sz w:val="28"/>
        </w:rPr>
        <w:t>
      3) инфразвук – шум, частотные характеристики которого находятся вне диапазона слышимости человеческого уха, в области частот один герц – двадцать герц (далее – Гц);</w:t>
      </w:r>
    </w:p>
    <w:bookmarkEnd w:id="14"/>
    <w:bookmarkStart w:name="z29" w:id="15"/>
    <w:p>
      <w:pPr>
        <w:spacing w:after="0"/>
        <w:ind w:left="0"/>
        <w:jc w:val="both"/>
      </w:pPr>
      <w:r>
        <w:rPr>
          <w:rFonts w:ascii="Times New Roman"/>
          <w:b w:val="false"/>
          <w:i w:val="false"/>
          <w:color w:val="000000"/>
          <w:sz w:val="28"/>
        </w:rPr>
        <w:t xml:space="preserve">
      4) объект (I и II категория) -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І категории) или разделе 2 (для объектов II категории) </w:t>
      </w:r>
      <w:r>
        <w:rPr>
          <w:rFonts w:ascii="Times New Roman"/>
          <w:b w:val="false"/>
          <w:i w:val="false"/>
          <w:color w:val="000000"/>
          <w:sz w:val="28"/>
        </w:rPr>
        <w:t>Приложения 2</w:t>
      </w:r>
      <w:r>
        <w:rPr>
          <w:rFonts w:ascii="Times New Roman"/>
          <w:b w:val="false"/>
          <w:i w:val="false"/>
          <w:color w:val="000000"/>
          <w:sz w:val="28"/>
        </w:rPr>
        <w:t xml:space="preserve"> к Экологическому кодексу Республики Казахстан (далее – Кодекс),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такой объект;</w:t>
      </w:r>
    </w:p>
    <w:bookmarkEnd w:id="15"/>
    <w:bookmarkStart w:name="z30" w:id="16"/>
    <w:p>
      <w:pPr>
        <w:spacing w:after="0"/>
        <w:ind w:left="0"/>
        <w:jc w:val="both"/>
      </w:pPr>
      <w:r>
        <w:rPr>
          <w:rFonts w:ascii="Times New Roman"/>
          <w:b w:val="false"/>
          <w:i w:val="false"/>
          <w:color w:val="000000"/>
          <w:sz w:val="28"/>
        </w:rPr>
        <w:t xml:space="preserve">
      5) объект (III категория) – здание, сооружение, их комплекс, площадка или территория, в пределах которой осуществляются виды деятельности, указанные в Разделе 3 </w:t>
      </w:r>
      <w:r>
        <w:rPr>
          <w:rFonts w:ascii="Times New Roman"/>
          <w:b w:val="false"/>
          <w:i w:val="false"/>
          <w:color w:val="000000"/>
          <w:sz w:val="28"/>
        </w:rPr>
        <w:t>Приложения 2</w:t>
      </w:r>
      <w:r>
        <w:rPr>
          <w:rFonts w:ascii="Times New Roman"/>
          <w:b w:val="false"/>
          <w:i w:val="false"/>
          <w:color w:val="000000"/>
          <w:sz w:val="28"/>
        </w:rPr>
        <w:t xml:space="preserve"> к Кодексу;</w:t>
      </w:r>
    </w:p>
    <w:bookmarkEnd w:id="16"/>
    <w:bookmarkStart w:name="z31" w:id="17"/>
    <w:p>
      <w:pPr>
        <w:spacing w:after="0"/>
        <w:ind w:left="0"/>
        <w:jc w:val="both"/>
      </w:pPr>
      <w:r>
        <w:rPr>
          <w:rFonts w:ascii="Times New Roman"/>
          <w:b w:val="false"/>
          <w:i w:val="false"/>
          <w:color w:val="000000"/>
          <w:sz w:val="28"/>
        </w:rPr>
        <w:t>
      6) оператор объекта -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17"/>
    <w:bookmarkStart w:name="z32" w:id="18"/>
    <w:p>
      <w:pPr>
        <w:spacing w:after="0"/>
        <w:ind w:left="0"/>
        <w:jc w:val="both"/>
      </w:pPr>
      <w:r>
        <w:rPr>
          <w:rFonts w:ascii="Times New Roman"/>
          <w:b w:val="false"/>
          <w:i w:val="false"/>
          <w:color w:val="000000"/>
          <w:sz w:val="28"/>
        </w:rPr>
        <w:t>
      7) физическое воздействие на природную среду – предельно допустимый уровень негативных воздействий шума, вибрации, электрических, электромагнитных, магнитных полей, радиации и тепла на состояние животных, растений, экологических систем и биоразнообразия;</w:t>
      </w:r>
    </w:p>
    <w:bookmarkEnd w:id="18"/>
    <w:bookmarkStart w:name="z33" w:id="19"/>
    <w:p>
      <w:pPr>
        <w:spacing w:after="0"/>
        <w:ind w:left="0"/>
        <w:jc w:val="both"/>
      </w:pPr>
      <w:r>
        <w:rPr>
          <w:rFonts w:ascii="Times New Roman"/>
          <w:b w:val="false"/>
          <w:i w:val="false"/>
          <w:color w:val="000000"/>
          <w:sz w:val="28"/>
        </w:rPr>
        <w:t>
      8) ультразвук - ультразвуковые колебания в диапазоне частот от 1,12×104 до 1,0×109 Гц, передающиеся в воздушной, жидкой и твердой средах;</w:t>
      </w:r>
    </w:p>
    <w:bookmarkEnd w:id="19"/>
    <w:bookmarkStart w:name="z34" w:id="20"/>
    <w:p>
      <w:pPr>
        <w:spacing w:after="0"/>
        <w:ind w:left="0"/>
        <w:jc w:val="both"/>
      </w:pPr>
      <w:r>
        <w:rPr>
          <w:rFonts w:ascii="Times New Roman"/>
          <w:b w:val="false"/>
          <w:i w:val="false"/>
          <w:color w:val="000000"/>
          <w:sz w:val="28"/>
        </w:rPr>
        <w:t>
      9) шум – звуки, неблагоприятно действующие на организм человека, мешающие его работе и отдыху. Звуковые колебания в диапазоне слышимых частот, способные оказать вредное воздействие на безопасность и здоровье работника;</w:t>
      </w:r>
    </w:p>
    <w:bookmarkEnd w:id="20"/>
    <w:bookmarkStart w:name="z35" w:id="21"/>
    <w:p>
      <w:pPr>
        <w:spacing w:after="0"/>
        <w:ind w:left="0"/>
        <w:jc w:val="both"/>
      </w:pPr>
      <w:r>
        <w:rPr>
          <w:rFonts w:ascii="Times New Roman"/>
          <w:b w:val="false"/>
          <w:i w:val="false"/>
          <w:color w:val="000000"/>
          <w:sz w:val="28"/>
        </w:rPr>
        <w:t>
      10) электромагнитное излучение – электромагнитные колебания, создаваемые естественным или искусственным источником;</w:t>
      </w:r>
    </w:p>
    <w:bookmarkEnd w:id="21"/>
    <w:bookmarkStart w:name="z36" w:id="22"/>
    <w:p>
      <w:pPr>
        <w:spacing w:after="0"/>
        <w:ind w:left="0"/>
        <w:jc w:val="both"/>
      </w:pPr>
      <w:r>
        <w:rPr>
          <w:rFonts w:ascii="Times New Roman"/>
          <w:b w:val="false"/>
          <w:i w:val="false"/>
          <w:color w:val="000000"/>
          <w:sz w:val="28"/>
        </w:rPr>
        <w:t>
      11) электромагнитное поле – поле, возникающее вблизи источника электромагнитных колебаний и на пути распространения электромагнитных колебаний.</w:t>
      </w:r>
    </w:p>
    <w:bookmarkEnd w:id="22"/>
    <w:bookmarkStart w:name="z37" w:id="23"/>
    <w:p>
      <w:pPr>
        <w:spacing w:after="0"/>
        <w:ind w:left="0"/>
        <w:jc w:val="left"/>
      </w:pPr>
      <w:r>
        <w:rPr>
          <w:rFonts w:ascii="Times New Roman"/>
          <w:b/>
          <w:i w:val="false"/>
          <w:color w:val="000000"/>
        </w:rPr>
        <w:t xml:space="preserve"> Глава 2. Определение категории объекта, оказывающего негативное воздействие на окружающую среду</w:t>
      </w:r>
    </w:p>
    <w:bookmarkEnd w:id="23"/>
    <w:bookmarkStart w:name="z38" w:id="24"/>
    <w:p>
      <w:pPr>
        <w:spacing w:after="0"/>
        <w:ind w:left="0"/>
        <w:jc w:val="both"/>
      </w:pPr>
      <w:r>
        <w:rPr>
          <w:rFonts w:ascii="Times New Roman"/>
          <w:b w:val="false"/>
          <w:i w:val="false"/>
          <w:color w:val="000000"/>
          <w:sz w:val="28"/>
        </w:rPr>
        <w:t>
      3. Объекты, оказывающие негативное воздействие на окружающую среду, в зависимости от уровня воздействия подразделяются на четыре категории:</w:t>
      </w:r>
    </w:p>
    <w:bookmarkEnd w:id="24"/>
    <w:bookmarkStart w:name="z39" w:id="25"/>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25"/>
    <w:bookmarkStart w:name="z40" w:id="26"/>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26"/>
    <w:bookmarkStart w:name="z41" w:id="27"/>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27"/>
    <w:bookmarkStart w:name="z42" w:id="28"/>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28"/>
    <w:bookmarkStart w:name="z43" w:id="29"/>
    <w:p>
      <w:pPr>
        <w:spacing w:after="0"/>
        <w:ind w:left="0"/>
        <w:jc w:val="both"/>
      </w:pPr>
      <w:r>
        <w:rPr>
          <w:rFonts w:ascii="Times New Roman"/>
          <w:b w:val="false"/>
          <w:i w:val="false"/>
          <w:color w:val="000000"/>
          <w:sz w:val="28"/>
        </w:rPr>
        <w:t>
      Объекты, технологически прямо связанные между собой, имеющие единую область воздействия и соответствующие нескольким критериям, на основании которых отнесены одновременно к объектам I, II, III и (или) IV категории, объекту присваивается категория, соответствующая категории по наибольшему уровню негативного воздействия на окружающую среду.</w:t>
      </w:r>
    </w:p>
    <w:bookmarkEnd w:id="29"/>
    <w:bookmarkStart w:name="z44" w:id="30"/>
    <w:p>
      <w:pPr>
        <w:spacing w:after="0"/>
        <w:ind w:left="0"/>
        <w:jc w:val="both"/>
      </w:pPr>
      <w:r>
        <w:rPr>
          <w:rFonts w:ascii="Times New Roman"/>
          <w:b w:val="false"/>
          <w:i w:val="false"/>
          <w:color w:val="000000"/>
          <w:sz w:val="28"/>
        </w:rPr>
        <w:t xml:space="preserve">
      4. Отнесение объектов, оказывающих негативное воздействие на окружающую среду, к объектам I, II или III категорий по видам деятельности и иных критерий,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Кодексу.</w:t>
      </w:r>
    </w:p>
    <w:bookmarkEnd w:id="30"/>
    <w:bookmarkStart w:name="z45" w:id="31"/>
    <w:p>
      <w:pPr>
        <w:spacing w:after="0"/>
        <w:ind w:left="0"/>
        <w:jc w:val="both"/>
      </w:pPr>
      <w:r>
        <w:rPr>
          <w:rFonts w:ascii="Times New Roman"/>
          <w:b w:val="false"/>
          <w:i w:val="false"/>
          <w:color w:val="000000"/>
          <w:sz w:val="28"/>
        </w:rPr>
        <w:t xml:space="preserve">
      В случае отсутствия соответствующего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определение категории осуществляется в соответствии с настоящей Инструкцией.</w:t>
      </w:r>
    </w:p>
    <w:bookmarkEnd w:id="31"/>
    <w:bookmarkStart w:name="z46" w:id="32"/>
    <w:p>
      <w:pPr>
        <w:spacing w:after="0"/>
        <w:ind w:left="0"/>
        <w:jc w:val="both"/>
      </w:pPr>
      <w:r>
        <w:rPr>
          <w:rFonts w:ascii="Times New Roman"/>
          <w:b w:val="false"/>
          <w:i w:val="false"/>
          <w:color w:val="000000"/>
          <w:sz w:val="28"/>
        </w:rPr>
        <w:t>
      Критерии, в соответствии с которыми строительно-монтажные работы и работы по рекультивации и (или) ликвидации, производимые на объектах различных категорий, относятся к I, II, III или IV категории, устанавливаются в соответствии с настоящей Инструкцией.</w:t>
      </w:r>
    </w:p>
    <w:bookmarkEnd w:id="32"/>
    <w:bookmarkStart w:name="z47" w:id="33"/>
    <w:p>
      <w:pPr>
        <w:spacing w:after="0"/>
        <w:ind w:left="0"/>
        <w:jc w:val="both"/>
      </w:pPr>
      <w:r>
        <w:rPr>
          <w:rFonts w:ascii="Times New Roman"/>
          <w:b w:val="false"/>
          <w:i w:val="false"/>
          <w:color w:val="000000"/>
          <w:sz w:val="28"/>
        </w:rPr>
        <w:t>
      При соответствии нескольким критериям настоящей Инструкции объекту, строительно-монтажным работам и работами по рекультивации и (или) ликвидации присваивается наибольшая категория.</w:t>
      </w:r>
    </w:p>
    <w:bookmarkEnd w:id="33"/>
    <w:bookmarkStart w:name="z48" w:id="34"/>
    <w:p>
      <w:pPr>
        <w:spacing w:after="0"/>
        <w:ind w:left="0"/>
        <w:jc w:val="both"/>
      </w:pPr>
      <w:r>
        <w:rPr>
          <w:rFonts w:ascii="Times New Roman"/>
          <w:b w:val="false"/>
          <w:i w:val="false"/>
          <w:color w:val="000000"/>
          <w:sz w:val="28"/>
        </w:rPr>
        <w:t xml:space="preserve">
      5. Отнесение объектов, оказывающих негативное воздействие на окружающую среду, к объектам I, II, III или IV категорий по видам деятельности и иных критериев, осуществляется при проведении обязательной оценки воздействия на окружающую среду, скрининга воздействий намечаемой деятельности, а также без учета вышеперечисленных двух процедур самостоятельно оператором,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Инструкции:</w:t>
      </w:r>
    </w:p>
    <w:bookmarkEnd w:id="34"/>
    <w:bookmarkStart w:name="z49" w:id="35"/>
    <w:p>
      <w:pPr>
        <w:spacing w:after="0"/>
        <w:ind w:left="0"/>
        <w:jc w:val="both"/>
      </w:pPr>
      <w:r>
        <w:rPr>
          <w:rFonts w:ascii="Times New Roman"/>
          <w:b w:val="false"/>
          <w:i w:val="false"/>
          <w:color w:val="000000"/>
          <w:sz w:val="28"/>
        </w:rPr>
        <w:t>
      1) в отношении намечаемой деятельности, подлежащей обязательной оценке воздействия на окружающую среду и при проведении обязательной оценки воздействия на окружающую среду;</w:t>
      </w:r>
    </w:p>
    <w:bookmarkEnd w:id="35"/>
    <w:bookmarkStart w:name="z50" w:id="36"/>
    <w:p>
      <w:pPr>
        <w:spacing w:after="0"/>
        <w:ind w:left="0"/>
        <w:jc w:val="both"/>
      </w:pPr>
      <w:r>
        <w:rPr>
          <w:rFonts w:ascii="Times New Roman"/>
          <w:b w:val="false"/>
          <w:i w:val="false"/>
          <w:color w:val="000000"/>
          <w:sz w:val="28"/>
        </w:rPr>
        <w:t>
      2) в отношении намечаемой деятельности, подлежащей обязательному скринингу воздействий намечаемой деятельности и при проведении скрининга воздействий намечаемой деятельности;</w:t>
      </w:r>
    </w:p>
    <w:bookmarkEnd w:id="36"/>
    <w:bookmarkStart w:name="z51" w:id="37"/>
    <w:p>
      <w:pPr>
        <w:spacing w:after="0"/>
        <w:ind w:left="0"/>
        <w:jc w:val="both"/>
      </w:pPr>
      <w:r>
        <w:rPr>
          <w:rFonts w:ascii="Times New Roman"/>
          <w:b w:val="false"/>
          <w:i w:val="false"/>
          <w:color w:val="000000"/>
          <w:sz w:val="28"/>
        </w:rPr>
        <w:t xml:space="preserve">
      3) в отношении намечаемой деятельности, не указанной в подпунктах 1) или 2) настоящего пункта, - самостоятельно оператором с учетом требований </w:t>
      </w:r>
      <w:r>
        <w:rPr>
          <w:rFonts w:ascii="Times New Roman"/>
          <w:b w:val="false"/>
          <w:i w:val="false"/>
          <w:color w:val="000000"/>
          <w:sz w:val="28"/>
        </w:rPr>
        <w:t>Кодекса</w:t>
      </w:r>
      <w:r>
        <w:rPr>
          <w:rFonts w:ascii="Times New Roman"/>
          <w:b w:val="false"/>
          <w:i w:val="false"/>
          <w:color w:val="000000"/>
          <w:sz w:val="28"/>
        </w:rPr>
        <w:t xml:space="preserve"> и настоящей Инструкции.</w:t>
      </w:r>
    </w:p>
    <w:bookmarkEnd w:id="37"/>
    <w:bookmarkStart w:name="z52" w:id="38"/>
    <w:p>
      <w:pPr>
        <w:spacing w:after="0"/>
        <w:ind w:left="0"/>
        <w:jc w:val="both"/>
      </w:pPr>
      <w:r>
        <w:rPr>
          <w:rFonts w:ascii="Times New Roman"/>
          <w:b w:val="false"/>
          <w:i w:val="false"/>
          <w:color w:val="000000"/>
          <w:sz w:val="28"/>
        </w:rPr>
        <w:t xml:space="preserve">
      6. В целях отнесения объектов, оказывающих негативное воздействие на окружающую среду, к объектам I, II, III и IV категорий по видам деятельности и иных критерий операторами объектов (заявителями) введенные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от 9 января 2007 года, не позднее 1 августа 2021 года заявление в уполномоченный орган в области охраны окружающей среды в целях отнесения соответствующих объектов к I, II, III и IV категориям подается в электронной форме.</w:t>
      </w:r>
    </w:p>
    <w:bookmarkEnd w:id="38"/>
    <w:bookmarkStart w:name="z53" w:id="39"/>
    <w:p>
      <w:pPr>
        <w:spacing w:after="0"/>
        <w:ind w:left="0"/>
        <w:jc w:val="both"/>
      </w:pPr>
      <w:r>
        <w:rPr>
          <w:rFonts w:ascii="Times New Roman"/>
          <w:b w:val="false"/>
          <w:i w:val="false"/>
          <w:color w:val="000000"/>
          <w:sz w:val="28"/>
        </w:rPr>
        <w:t xml:space="preserve">
      Отнесение объектов к I, II, III и IV категориям осуществляется на основании заключения государственной экологической экспертизы и/или разрешения на эмиссии в окружающую среду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418 Кодекса.</w:t>
      </w:r>
    </w:p>
    <w:bookmarkEnd w:id="39"/>
    <w:bookmarkStart w:name="z54" w:id="40"/>
    <w:p>
      <w:pPr>
        <w:spacing w:after="0"/>
        <w:ind w:left="0"/>
        <w:jc w:val="both"/>
      </w:pPr>
      <w:r>
        <w:rPr>
          <w:rFonts w:ascii="Times New Roman"/>
          <w:b w:val="false"/>
          <w:i w:val="false"/>
          <w:color w:val="000000"/>
          <w:sz w:val="28"/>
        </w:rPr>
        <w:t xml:space="preserve">
      7. Форма заявления на определение категории объекта, оказывающего негативное воздействие на окружающую среду (далее – Заявление) представлена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40"/>
    <w:bookmarkStart w:name="z55" w:id="41"/>
    <w:p>
      <w:pPr>
        <w:spacing w:after="0"/>
        <w:ind w:left="0"/>
        <w:jc w:val="both"/>
      </w:pPr>
      <w:r>
        <w:rPr>
          <w:rFonts w:ascii="Times New Roman"/>
          <w:b w:val="false"/>
          <w:i w:val="false"/>
          <w:color w:val="000000"/>
          <w:sz w:val="28"/>
        </w:rPr>
        <w:t>
      8. Заявление подается в уполномоченный орган в области охраны окружающей среды в случаях, когда у оператора имеет место один из видов эмиссий и которые превышают:</w:t>
      </w:r>
    </w:p>
    <w:bookmarkEnd w:id="41"/>
    <w:bookmarkStart w:name="z56" w:id="42"/>
    <w:p>
      <w:pPr>
        <w:spacing w:after="0"/>
        <w:ind w:left="0"/>
        <w:jc w:val="both"/>
      </w:pPr>
      <w:r>
        <w:rPr>
          <w:rFonts w:ascii="Times New Roman"/>
          <w:b w:val="false"/>
          <w:i w:val="false"/>
          <w:color w:val="000000"/>
          <w:sz w:val="28"/>
        </w:rPr>
        <w:t>
      5 000 тонн в год выбросов загрязняющих веществ, в том числе для нефтегазовой промышленности – 1 000 тонн в год;</w:t>
      </w:r>
    </w:p>
    <w:bookmarkEnd w:id="42"/>
    <w:bookmarkStart w:name="z57" w:id="43"/>
    <w:p>
      <w:pPr>
        <w:spacing w:after="0"/>
        <w:ind w:left="0"/>
        <w:jc w:val="both"/>
      </w:pPr>
      <w:r>
        <w:rPr>
          <w:rFonts w:ascii="Times New Roman"/>
          <w:b w:val="false"/>
          <w:i w:val="false"/>
          <w:color w:val="000000"/>
          <w:sz w:val="28"/>
        </w:rPr>
        <w:t>
      15 000 тонн в год сбросов загрязняющих веществ;</w:t>
      </w:r>
    </w:p>
    <w:bookmarkEnd w:id="43"/>
    <w:bookmarkStart w:name="z58" w:id="44"/>
    <w:p>
      <w:pPr>
        <w:spacing w:after="0"/>
        <w:ind w:left="0"/>
        <w:jc w:val="both"/>
      </w:pPr>
      <w:r>
        <w:rPr>
          <w:rFonts w:ascii="Times New Roman"/>
          <w:b w:val="false"/>
          <w:i w:val="false"/>
          <w:color w:val="000000"/>
          <w:sz w:val="28"/>
        </w:rPr>
        <w:t>
      4 000 000 тонн в год лимиты накопления и (или) захоронения отходов;</w:t>
      </w:r>
    </w:p>
    <w:bookmarkEnd w:id="44"/>
    <w:bookmarkStart w:name="z59" w:id="45"/>
    <w:p>
      <w:pPr>
        <w:spacing w:after="0"/>
        <w:ind w:left="0"/>
        <w:jc w:val="both"/>
      </w:pPr>
      <w:r>
        <w:rPr>
          <w:rFonts w:ascii="Times New Roman"/>
          <w:b w:val="false"/>
          <w:i w:val="false"/>
          <w:color w:val="000000"/>
          <w:sz w:val="28"/>
        </w:rPr>
        <w:t>
      В остальных случаях заявление подается в территориальные подразделения уполномоченного органа в области охраны окружающей среды.</w:t>
      </w:r>
    </w:p>
    <w:bookmarkEnd w:id="45"/>
    <w:bookmarkStart w:name="z60" w:id="46"/>
    <w:p>
      <w:pPr>
        <w:spacing w:after="0"/>
        <w:ind w:left="0"/>
        <w:jc w:val="both"/>
      </w:pPr>
      <w:r>
        <w:rPr>
          <w:rFonts w:ascii="Times New Roman"/>
          <w:b w:val="false"/>
          <w:i w:val="false"/>
          <w:color w:val="000000"/>
          <w:sz w:val="28"/>
        </w:rPr>
        <w:t>
      9. Срок принятия решения по заявлению 15 (пятнадцать) рабочих дней со дня регистрации в уполномоченный орган в области охраны окружающей среды.</w:t>
      </w:r>
    </w:p>
    <w:bookmarkEnd w:id="46"/>
    <w:bookmarkStart w:name="z61" w:id="47"/>
    <w:p>
      <w:pPr>
        <w:spacing w:after="0"/>
        <w:ind w:left="0"/>
        <w:jc w:val="both"/>
      </w:pPr>
      <w:r>
        <w:rPr>
          <w:rFonts w:ascii="Times New Roman"/>
          <w:b w:val="false"/>
          <w:i w:val="false"/>
          <w:color w:val="000000"/>
          <w:sz w:val="28"/>
        </w:rPr>
        <w:t xml:space="preserve">
      Решение уполномоченного органа по определению категории объекта, оказывающего негативное воздействие на окружающую среду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7"/>
    <w:bookmarkStart w:name="z62" w:id="48"/>
    <w:p>
      <w:pPr>
        <w:spacing w:after="0"/>
        <w:ind w:left="0"/>
        <w:jc w:val="both"/>
      </w:pPr>
      <w:r>
        <w:rPr>
          <w:rFonts w:ascii="Times New Roman"/>
          <w:b w:val="false"/>
          <w:i w:val="false"/>
          <w:color w:val="000000"/>
          <w:sz w:val="28"/>
        </w:rPr>
        <w:t xml:space="preserve">
      10.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 I категории, оказывающей негативное воздействие на окружающую среду, в случае соответствия одному или нескольким из следующих критериев:</w:t>
      </w:r>
    </w:p>
    <w:bookmarkEnd w:id="48"/>
    <w:bookmarkStart w:name="z63" w:id="49"/>
    <w:p>
      <w:pPr>
        <w:spacing w:after="0"/>
        <w:ind w:left="0"/>
        <w:jc w:val="both"/>
      </w:pPr>
      <w:r>
        <w:rPr>
          <w:rFonts w:ascii="Times New Roman"/>
          <w:b w:val="false"/>
          <w:i w:val="false"/>
          <w:color w:val="000000"/>
          <w:sz w:val="28"/>
        </w:rPr>
        <w:t xml:space="preserve">
      1) первоначальное строительство объектов, указанных в </w:t>
      </w:r>
      <w:r>
        <w:rPr>
          <w:rFonts w:ascii="Times New Roman"/>
          <w:b w:val="false"/>
          <w:i w:val="false"/>
          <w:color w:val="000000"/>
          <w:sz w:val="28"/>
        </w:rPr>
        <w:t>Разделе 1</w:t>
      </w:r>
      <w:r>
        <w:rPr>
          <w:rFonts w:ascii="Times New Roman"/>
          <w:b w:val="false"/>
          <w:i w:val="false"/>
          <w:color w:val="000000"/>
          <w:sz w:val="28"/>
        </w:rPr>
        <w:t xml:space="preserve"> Приложения 2 к Кодексу;</w:t>
      </w:r>
    </w:p>
    <w:bookmarkEnd w:id="49"/>
    <w:bookmarkStart w:name="z64" w:id="50"/>
    <w:p>
      <w:pPr>
        <w:spacing w:after="0"/>
        <w:ind w:left="0"/>
        <w:jc w:val="both"/>
      </w:pPr>
      <w:r>
        <w:rPr>
          <w:rFonts w:ascii="Times New Roman"/>
          <w:b w:val="false"/>
          <w:i w:val="false"/>
          <w:color w:val="000000"/>
          <w:sz w:val="28"/>
        </w:rPr>
        <w:t>
      2) строительно-монтажные работы на объекте I категории, которые вносят изменения в технологический процесс такого объекта и (или) в результате которых увеличивается объем, количество и (или) интенсивность эмиссий при его эксплуатации;</w:t>
      </w:r>
    </w:p>
    <w:bookmarkEnd w:id="50"/>
    <w:bookmarkStart w:name="z65" w:id="51"/>
    <w:p>
      <w:pPr>
        <w:spacing w:after="0"/>
        <w:ind w:left="0"/>
        <w:jc w:val="both"/>
      </w:pPr>
      <w:r>
        <w:rPr>
          <w:rFonts w:ascii="Times New Roman"/>
          <w:b w:val="false"/>
          <w:i w:val="false"/>
          <w:color w:val="000000"/>
          <w:sz w:val="28"/>
        </w:rPr>
        <w:t>
      3) работы по рекультивации и (или) ликвидации объектов I категории;</w:t>
      </w:r>
    </w:p>
    <w:bookmarkEnd w:id="51"/>
    <w:bookmarkStart w:name="z66" w:id="52"/>
    <w:p>
      <w:pPr>
        <w:spacing w:after="0"/>
        <w:ind w:left="0"/>
        <w:jc w:val="both"/>
      </w:pPr>
      <w:r>
        <w:rPr>
          <w:rFonts w:ascii="Times New Roman"/>
          <w:b w:val="false"/>
          <w:i w:val="false"/>
          <w:color w:val="000000"/>
          <w:sz w:val="28"/>
        </w:rPr>
        <w:t>
      4) наличие выбросов загрязняющих веществ 1 000 тонн в год и более;</w:t>
      </w:r>
    </w:p>
    <w:bookmarkEnd w:id="52"/>
    <w:bookmarkStart w:name="z67" w:id="53"/>
    <w:p>
      <w:pPr>
        <w:spacing w:after="0"/>
        <w:ind w:left="0"/>
        <w:jc w:val="both"/>
      </w:pPr>
      <w:r>
        <w:rPr>
          <w:rFonts w:ascii="Times New Roman"/>
          <w:b w:val="false"/>
          <w:i w:val="false"/>
          <w:color w:val="000000"/>
          <w:sz w:val="28"/>
        </w:rPr>
        <w:t>
      5) наличие сбросов загрязняющих веществ 5 000 тонн в год и более;</w:t>
      </w:r>
    </w:p>
    <w:bookmarkEnd w:id="53"/>
    <w:bookmarkStart w:name="z68" w:id="54"/>
    <w:p>
      <w:pPr>
        <w:spacing w:after="0"/>
        <w:ind w:left="0"/>
        <w:jc w:val="both"/>
      </w:pPr>
      <w:r>
        <w:rPr>
          <w:rFonts w:ascii="Times New Roman"/>
          <w:b w:val="false"/>
          <w:i w:val="false"/>
          <w:color w:val="000000"/>
          <w:sz w:val="28"/>
        </w:rPr>
        <w:t>
      6) наличие лимитов накопления и (или) захоронения отходов 1 000 000 тонн в год и более;</w:t>
      </w:r>
    </w:p>
    <w:bookmarkEnd w:id="54"/>
    <w:bookmarkStart w:name="z69" w:id="55"/>
    <w:p>
      <w:pPr>
        <w:spacing w:after="0"/>
        <w:ind w:left="0"/>
        <w:jc w:val="both"/>
      </w:pPr>
      <w:r>
        <w:rPr>
          <w:rFonts w:ascii="Times New Roman"/>
          <w:b w:val="false"/>
          <w:i w:val="false"/>
          <w:color w:val="000000"/>
          <w:sz w:val="28"/>
        </w:rPr>
        <w:t>
      7) осуществление деятельности в Каспийском море (в том числе в заповедной зоне);</w:t>
      </w:r>
    </w:p>
    <w:bookmarkEnd w:id="55"/>
    <w:bookmarkStart w:name="z70" w:id="56"/>
    <w:p>
      <w:pPr>
        <w:spacing w:after="0"/>
        <w:ind w:left="0"/>
        <w:jc w:val="both"/>
      </w:pPr>
      <w:r>
        <w:rPr>
          <w:rFonts w:ascii="Times New Roman"/>
          <w:b w:val="false"/>
          <w:i w:val="false"/>
          <w:color w:val="000000"/>
          <w:sz w:val="28"/>
        </w:rPr>
        <w:t>
      8) осуществление деятельности по производству, хранению и переработке серы с потенциальным риском воздействия на окружающую среду;</w:t>
      </w:r>
    </w:p>
    <w:bookmarkEnd w:id="56"/>
    <w:bookmarkStart w:name="z71" w:id="57"/>
    <w:p>
      <w:pPr>
        <w:spacing w:after="0"/>
        <w:ind w:left="0"/>
        <w:jc w:val="both"/>
      </w:pPr>
      <w:r>
        <w:rPr>
          <w:rFonts w:ascii="Times New Roman"/>
          <w:b w:val="false"/>
          <w:i w:val="false"/>
          <w:color w:val="000000"/>
          <w:sz w:val="28"/>
        </w:rPr>
        <w:t>
      9) осуществление деятельности, оказывающей трансграничное воздействие на окружающую среду на территории другого государства;</w:t>
      </w:r>
    </w:p>
    <w:bookmarkEnd w:id="57"/>
    <w:bookmarkStart w:name="z72" w:id="58"/>
    <w:p>
      <w:pPr>
        <w:spacing w:after="0"/>
        <w:ind w:left="0"/>
        <w:jc w:val="both"/>
      </w:pPr>
      <w:r>
        <w:rPr>
          <w:rFonts w:ascii="Times New Roman"/>
          <w:b w:val="false"/>
          <w:i w:val="false"/>
          <w:color w:val="000000"/>
          <w:sz w:val="28"/>
        </w:rPr>
        <w:t>
      10) осуществление деятельности по добыче, переработке, производству и использованию радиоактивных материалов;</w:t>
      </w:r>
    </w:p>
    <w:bookmarkEnd w:id="58"/>
    <w:bookmarkStart w:name="z73" w:id="59"/>
    <w:p>
      <w:pPr>
        <w:spacing w:after="0"/>
        <w:ind w:left="0"/>
        <w:jc w:val="both"/>
      </w:pPr>
      <w:r>
        <w:rPr>
          <w:rFonts w:ascii="Times New Roman"/>
          <w:b w:val="false"/>
          <w:i w:val="false"/>
          <w:color w:val="000000"/>
          <w:sz w:val="28"/>
        </w:rPr>
        <w:t>
      11) наличие источников электромагнитных полей и (или) излучений более 10 предельно допустимого уровня;</w:t>
      </w:r>
    </w:p>
    <w:bookmarkEnd w:id="59"/>
    <w:bookmarkStart w:name="z74" w:id="60"/>
    <w:p>
      <w:pPr>
        <w:spacing w:after="0"/>
        <w:ind w:left="0"/>
        <w:jc w:val="both"/>
      </w:pPr>
      <w:r>
        <w:rPr>
          <w:rFonts w:ascii="Times New Roman"/>
          <w:b w:val="false"/>
          <w:i w:val="false"/>
          <w:color w:val="000000"/>
          <w:sz w:val="28"/>
        </w:rPr>
        <w:t>
      12) наличие производственного шума (более одного предельно допустимого уровня + 25 децибел и более), инфразвука (более одного предельно допустимого уровня + 15 децибел и более) и ультразвука (более одного предельно допустимого уровня + 30 децибел и более).</w:t>
      </w:r>
    </w:p>
    <w:bookmarkEnd w:id="60"/>
    <w:bookmarkStart w:name="z75" w:id="61"/>
    <w:p>
      <w:pPr>
        <w:spacing w:after="0"/>
        <w:ind w:left="0"/>
        <w:jc w:val="both"/>
      </w:pPr>
      <w:r>
        <w:rPr>
          <w:rFonts w:ascii="Times New Roman"/>
          <w:b w:val="false"/>
          <w:i w:val="false"/>
          <w:color w:val="000000"/>
          <w:sz w:val="28"/>
        </w:rPr>
        <w:t xml:space="preserve">
      11.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ко II категории, оказывающей негативное воздействие на окружающую среду, в случае соответствия одному или нескольким из следующих критериев:</w:t>
      </w:r>
    </w:p>
    <w:bookmarkEnd w:id="61"/>
    <w:bookmarkStart w:name="z76" w:id="62"/>
    <w:p>
      <w:pPr>
        <w:spacing w:after="0"/>
        <w:ind w:left="0"/>
        <w:jc w:val="both"/>
      </w:pPr>
      <w:r>
        <w:rPr>
          <w:rFonts w:ascii="Times New Roman"/>
          <w:b w:val="false"/>
          <w:i w:val="false"/>
          <w:color w:val="000000"/>
          <w:sz w:val="28"/>
        </w:rPr>
        <w:t>
      1) первоначальное строительство объектов, указанных в Разделе 2 Приложения 2 к Кодексу;</w:t>
      </w:r>
    </w:p>
    <w:bookmarkEnd w:id="62"/>
    <w:bookmarkStart w:name="z77" w:id="63"/>
    <w:p>
      <w:pPr>
        <w:spacing w:after="0"/>
        <w:ind w:left="0"/>
        <w:jc w:val="both"/>
      </w:pPr>
      <w:r>
        <w:rPr>
          <w:rFonts w:ascii="Times New Roman"/>
          <w:b w:val="false"/>
          <w:i w:val="false"/>
          <w:color w:val="000000"/>
          <w:sz w:val="28"/>
        </w:rPr>
        <w:t>
      2) строительно-монтажные работы на объекте II категории, которые вносят изменения в технологический процесс такого объекта и (или) в результате которых увеличивается объем, количество и (или) интенсивность эмиссий при его эксплуатации;</w:t>
      </w:r>
    </w:p>
    <w:bookmarkEnd w:id="63"/>
    <w:bookmarkStart w:name="z78" w:id="64"/>
    <w:p>
      <w:pPr>
        <w:spacing w:after="0"/>
        <w:ind w:left="0"/>
        <w:jc w:val="both"/>
      </w:pPr>
      <w:r>
        <w:rPr>
          <w:rFonts w:ascii="Times New Roman"/>
          <w:b w:val="false"/>
          <w:i w:val="false"/>
          <w:color w:val="000000"/>
          <w:sz w:val="28"/>
        </w:rPr>
        <w:t>
      3) работы по рекультивации и (или) ликвидации объектов II категории.</w:t>
      </w:r>
    </w:p>
    <w:bookmarkEnd w:id="64"/>
    <w:bookmarkStart w:name="z79" w:id="65"/>
    <w:p>
      <w:pPr>
        <w:spacing w:after="0"/>
        <w:ind w:left="0"/>
        <w:jc w:val="both"/>
      </w:pPr>
      <w:r>
        <w:rPr>
          <w:rFonts w:ascii="Times New Roman"/>
          <w:b w:val="false"/>
          <w:i w:val="false"/>
          <w:color w:val="000000"/>
          <w:sz w:val="28"/>
        </w:rPr>
        <w:t>
      4) наличие выбросов загрязняющих веществ от 500 до 1 000 тонн в год;</w:t>
      </w:r>
    </w:p>
    <w:bookmarkEnd w:id="65"/>
    <w:bookmarkStart w:name="z80" w:id="66"/>
    <w:p>
      <w:pPr>
        <w:spacing w:after="0"/>
        <w:ind w:left="0"/>
        <w:jc w:val="both"/>
      </w:pPr>
      <w:r>
        <w:rPr>
          <w:rFonts w:ascii="Times New Roman"/>
          <w:b w:val="false"/>
          <w:i w:val="false"/>
          <w:color w:val="000000"/>
          <w:sz w:val="28"/>
        </w:rPr>
        <w:t>
      5) наличие сбросов загрязняющих веществ менее 5 000 тонн в год;</w:t>
      </w:r>
    </w:p>
    <w:bookmarkEnd w:id="66"/>
    <w:bookmarkStart w:name="z81" w:id="67"/>
    <w:p>
      <w:pPr>
        <w:spacing w:after="0"/>
        <w:ind w:left="0"/>
        <w:jc w:val="both"/>
      </w:pPr>
      <w:r>
        <w:rPr>
          <w:rFonts w:ascii="Times New Roman"/>
          <w:b w:val="false"/>
          <w:i w:val="false"/>
          <w:color w:val="000000"/>
          <w:sz w:val="28"/>
        </w:rPr>
        <w:t>
      6) наличие лимитов накопления отходов: для неопасных отходов - от 100 000 до 1 000 000 тонн в год, для опасных отходов – от 5 000 до 1 000 000 тонн в год;</w:t>
      </w:r>
    </w:p>
    <w:bookmarkEnd w:id="67"/>
    <w:bookmarkStart w:name="z82" w:id="68"/>
    <w:p>
      <w:pPr>
        <w:spacing w:after="0"/>
        <w:ind w:left="0"/>
        <w:jc w:val="both"/>
      </w:pPr>
      <w:r>
        <w:rPr>
          <w:rFonts w:ascii="Times New Roman"/>
          <w:b w:val="false"/>
          <w:i w:val="false"/>
          <w:color w:val="000000"/>
          <w:sz w:val="28"/>
        </w:rPr>
        <w:t>
      7) наличие лимитов захоронения отходов менее 1 000 000 тонн в год;</w:t>
      </w:r>
    </w:p>
    <w:bookmarkEnd w:id="68"/>
    <w:bookmarkStart w:name="z83" w:id="69"/>
    <w:p>
      <w:pPr>
        <w:spacing w:after="0"/>
        <w:ind w:left="0"/>
        <w:jc w:val="both"/>
      </w:pPr>
      <w:r>
        <w:rPr>
          <w:rFonts w:ascii="Times New Roman"/>
          <w:b w:val="false"/>
          <w:i w:val="false"/>
          <w:color w:val="000000"/>
          <w:sz w:val="28"/>
        </w:rPr>
        <w:t>
      8) наличие производственного шума (от одного предельно допустимого уровня+ 15 децибел до + 25 децибел включительно), инфразвука (от одного предельно допустимого уровня + 10 децибел до + 15 децибел включительно) и ультразвука (от одного предельно допустимого уровня + 20 децибел до + 30 децибел включительно).</w:t>
      </w:r>
    </w:p>
    <w:bookmarkEnd w:id="69"/>
    <w:bookmarkStart w:name="z84" w:id="70"/>
    <w:p>
      <w:pPr>
        <w:spacing w:after="0"/>
        <w:ind w:left="0"/>
        <w:jc w:val="both"/>
      </w:pPr>
      <w:r>
        <w:rPr>
          <w:rFonts w:ascii="Times New Roman"/>
          <w:b w:val="false"/>
          <w:i w:val="false"/>
          <w:color w:val="000000"/>
          <w:sz w:val="28"/>
        </w:rPr>
        <w:t xml:space="preserve">
      12.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 III категории, оказывающей негативное воздействие на окружающую среду, в случае соответствия одному или нескольким критериям:</w:t>
      </w:r>
    </w:p>
    <w:bookmarkEnd w:id="70"/>
    <w:bookmarkStart w:name="z85" w:id="71"/>
    <w:p>
      <w:pPr>
        <w:spacing w:after="0"/>
        <w:ind w:left="0"/>
        <w:jc w:val="both"/>
      </w:pPr>
      <w:r>
        <w:rPr>
          <w:rFonts w:ascii="Times New Roman"/>
          <w:b w:val="false"/>
          <w:i w:val="false"/>
          <w:color w:val="000000"/>
          <w:sz w:val="28"/>
        </w:rPr>
        <w:t xml:space="preserve">
      1) первоначальное строительство объектов, указанных в </w:t>
      </w:r>
      <w:r>
        <w:rPr>
          <w:rFonts w:ascii="Times New Roman"/>
          <w:b w:val="false"/>
          <w:i w:val="false"/>
          <w:color w:val="000000"/>
          <w:sz w:val="28"/>
        </w:rPr>
        <w:t>разделе 3</w:t>
      </w:r>
      <w:r>
        <w:rPr>
          <w:rFonts w:ascii="Times New Roman"/>
          <w:b w:val="false"/>
          <w:i w:val="false"/>
          <w:color w:val="000000"/>
          <w:sz w:val="28"/>
        </w:rPr>
        <w:t xml:space="preserve"> приложения 2 к Кодексу;</w:t>
      </w:r>
    </w:p>
    <w:bookmarkEnd w:id="71"/>
    <w:bookmarkStart w:name="z86" w:id="72"/>
    <w:p>
      <w:pPr>
        <w:spacing w:after="0"/>
        <w:ind w:left="0"/>
        <w:jc w:val="both"/>
      </w:pPr>
      <w:r>
        <w:rPr>
          <w:rFonts w:ascii="Times New Roman"/>
          <w:b w:val="false"/>
          <w:i w:val="false"/>
          <w:color w:val="000000"/>
          <w:sz w:val="28"/>
        </w:rPr>
        <w:t>
      2) строительно-монтажные работы на объекте III категории, которые вносят изменения в технологический процесс такого объекта и (или) в результате которых увеличивается объем, количество и (или) интенсивность эмиссий при его эксплуатации;</w:t>
      </w:r>
    </w:p>
    <w:bookmarkEnd w:id="72"/>
    <w:bookmarkStart w:name="z87" w:id="73"/>
    <w:p>
      <w:pPr>
        <w:spacing w:after="0"/>
        <w:ind w:left="0"/>
        <w:jc w:val="both"/>
      </w:pPr>
      <w:r>
        <w:rPr>
          <w:rFonts w:ascii="Times New Roman"/>
          <w:b w:val="false"/>
          <w:i w:val="false"/>
          <w:color w:val="000000"/>
          <w:sz w:val="28"/>
        </w:rPr>
        <w:t>
      3) работы по рекультивации и (или) ликвидации объектов III категории.</w:t>
      </w:r>
    </w:p>
    <w:bookmarkEnd w:id="73"/>
    <w:bookmarkStart w:name="z88" w:id="74"/>
    <w:p>
      <w:pPr>
        <w:spacing w:after="0"/>
        <w:ind w:left="0"/>
        <w:jc w:val="both"/>
      </w:pPr>
      <w:r>
        <w:rPr>
          <w:rFonts w:ascii="Times New Roman"/>
          <w:b w:val="false"/>
          <w:i w:val="false"/>
          <w:color w:val="000000"/>
          <w:sz w:val="28"/>
        </w:rPr>
        <w:t>
      4) отсутствие сбросов вредных (загрязняющих) веществ;</w:t>
      </w:r>
    </w:p>
    <w:bookmarkEnd w:id="74"/>
    <w:bookmarkStart w:name="z89" w:id="75"/>
    <w:p>
      <w:pPr>
        <w:spacing w:after="0"/>
        <w:ind w:left="0"/>
        <w:jc w:val="both"/>
      </w:pPr>
      <w:r>
        <w:rPr>
          <w:rFonts w:ascii="Times New Roman"/>
          <w:b w:val="false"/>
          <w:i w:val="false"/>
          <w:color w:val="000000"/>
          <w:sz w:val="28"/>
        </w:rPr>
        <w:t>
      5) наличие выбросов загрязняющих веществ от 10 до 500 тонн в год при эксплуатации объекта;</w:t>
      </w:r>
    </w:p>
    <w:bookmarkEnd w:id="75"/>
    <w:bookmarkStart w:name="z90" w:id="76"/>
    <w:p>
      <w:pPr>
        <w:spacing w:after="0"/>
        <w:ind w:left="0"/>
        <w:jc w:val="both"/>
      </w:pPr>
      <w:r>
        <w:rPr>
          <w:rFonts w:ascii="Times New Roman"/>
          <w:b w:val="false"/>
          <w:i w:val="false"/>
          <w:color w:val="000000"/>
          <w:sz w:val="28"/>
        </w:rPr>
        <w:t>
      6) использование на объекте установок по обеспечению электрической энергией, газом и паром с применением оборудования с проектной тепловой мощностью 2 гигакаллорий в час и более;</w:t>
      </w:r>
    </w:p>
    <w:bookmarkEnd w:id="76"/>
    <w:bookmarkStart w:name="z91" w:id="77"/>
    <w:p>
      <w:pPr>
        <w:spacing w:after="0"/>
        <w:ind w:left="0"/>
        <w:jc w:val="both"/>
      </w:pPr>
      <w:r>
        <w:rPr>
          <w:rFonts w:ascii="Times New Roman"/>
          <w:b w:val="false"/>
          <w:i w:val="false"/>
          <w:color w:val="000000"/>
          <w:sz w:val="28"/>
        </w:rPr>
        <w:t>
      7) накопление на объекте отходов: для неопасных отходов - от 10 до 100 000 тонн в год, для опасных отходов - от 1 до 5 000 тонн в год;</w:t>
      </w:r>
    </w:p>
    <w:bookmarkEnd w:id="77"/>
    <w:bookmarkStart w:name="z92" w:id="78"/>
    <w:p>
      <w:pPr>
        <w:spacing w:after="0"/>
        <w:ind w:left="0"/>
        <w:jc w:val="both"/>
      </w:pPr>
      <w:r>
        <w:rPr>
          <w:rFonts w:ascii="Times New Roman"/>
          <w:b w:val="false"/>
          <w:i w:val="false"/>
          <w:color w:val="000000"/>
          <w:sz w:val="28"/>
        </w:rPr>
        <w:t xml:space="preserve">
      8) проведение строительно–монтажных работ при которых масса загрязняющих веществ в выбросах в атмосферный воздух составляет 10 тонн в год и более за исключением критериев, предусмотренных </w:t>
      </w:r>
      <w:r>
        <w:rPr>
          <w:rFonts w:ascii="Times New Roman"/>
          <w:b w:val="false"/>
          <w:i w:val="false"/>
          <w:color w:val="000000"/>
          <w:sz w:val="28"/>
        </w:rPr>
        <w:t>подпункте 2)</w:t>
      </w:r>
      <w:r>
        <w:rPr>
          <w:rFonts w:ascii="Times New Roman"/>
          <w:b w:val="false"/>
          <w:i w:val="false"/>
          <w:color w:val="000000"/>
          <w:sz w:val="28"/>
        </w:rPr>
        <w:t xml:space="preserve"> пункта 10 и </w:t>
      </w:r>
      <w:r>
        <w:rPr>
          <w:rFonts w:ascii="Times New Roman"/>
          <w:b w:val="false"/>
          <w:i w:val="false"/>
          <w:color w:val="000000"/>
          <w:sz w:val="28"/>
        </w:rPr>
        <w:t>подпункте 2)</w:t>
      </w:r>
      <w:r>
        <w:rPr>
          <w:rFonts w:ascii="Times New Roman"/>
          <w:b w:val="false"/>
          <w:i w:val="false"/>
          <w:color w:val="000000"/>
          <w:sz w:val="28"/>
        </w:rPr>
        <w:t xml:space="preserve"> пункта 11 настоящей Инструкции;</w:t>
      </w:r>
    </w:p>
    <w:bookmarkEnd w:id="78"/>
    <w:bookmarkStart w:name="z93" w:id="79"/>
    <w:p>
      <w:pPr>
        <w:spacing w:after="0"/>
        <w:ind w:left="0"/>
        <w:jc w:val="both"/>
      </w:pPr>
      <w:r>
        <w:rPr>
          <w:rFonts w:ascii="Times New Roman"/>
          <w:b w:val="false"/>
          <w:i w:val="false"/>
          <w:color w:val="000000"/>
          <w:sz w:val="28"/>
        </w:rPr>
        <w:t xml:space="preserve">
      9) работы по рекультивации и (или) ликвидации при которых масса загрязняющих веществ в выбросах в атмосферный воздух составляет 10 тонн в год и более за исключением критериев, предусмотренных </w:t>
      </w:r>
      <w:r>
        <w:rPr>
          <w:rFonts w:ascii="Times New Roman"/>
          <w:b w:val="false"/>
          <w:i w:val="false"/>
          <w:color w:val="000000"/>
          <w:sz w:val="28"/>
        </w:rPr>
        <w:t>подпункте 3)</w:t>
      </w:r>
      <w:r>
        <w:rPr>
          <w:rFonts w:ascii="Times New Roman"/>
          <w:b w:val="false"/>
          <w:i w:val="false"/>
          <w:color w:val="000000"/>
          <w:sz w:val="28"/>
        </w:rPr>
        <w:t xml:space="preserve"> пункта 10 и </w:t>
      </w:r>
      <w:r>
        <w:rPr>
          <w:rFonts w:ascii="Times New Roman"/>
          <w:b w:val="false"/>
          <w:i w:val="false"/>
          <w:color w:val="000000"/>
          <w:sz w:val="28"/>
        </w:rPr>
        <w:t>подпункте 3)</w:t>
      </w:r>
      <w:r>
        <w:rPr>
          <w:rFonts w:ascii="Times New Roman"/>
          <w:b w:val="false"/>
          <w:i w:val="false"/>
          <w:color w:val="000000"/>
          <w:sz w:val="28"/>
        </w:rPr>
        <w:t xml:space="preserve"> пункта 11 настоящей Инструкции;</w:t>
      </w:r>
    </w:p>
    <w:bookmarkEnd w:id="79"/>
    <w:bookmarkStart w:name="z94" w:id="80"/>
    <w:p>
      <w:pPr>
        <w:spacing w:after="0"/>
        <w:ind w:left="0"/>
        <w:jc w:val="both"/>
      </w:pPr>
      <w:r>
        <w:rPr>
          <w:rFonts w:ascii="Times New Roman"/>
          <w:b w:val="false"/>
          <w:i w:val="false"/>
          <w:color w:val="000000"/>
          <w:sz w:val="28"/>
        </w:rPr>
        <w:t>
      10) наличие производственного шума (от одного предельно допустимого уровня+ 5 децибел до + 15 децибел включительно), инфразвука (от одного предельно допустимого уровня + 5 децибел до + 10 децибел включительно) и ультразвука (от одного предельно допустимого уровня + 10 децибел до + 20 децибел включительно).</w:t>
      </w:r>
    </w:p>
    <w:bookmarkEnd w:id="80"/>
    <w:bookmarkStart w:name="z95" w:id="81"/>
    <w:p>
      <w:pPr>
        <w:spacing w:after="0"/>
        <w:ind w:left="0"/>
        <w:jc w:val="both"/>
      </w:pPr>
      <w:r>
        <w:rPr>
          <w:rFonts w:ascii="Times New Roman"/>
          <w:b w:val="false"/>
          <w:i w:val="false"/>
          <w:color w:val="000000"/>
          <w:sz w:val="28"/>
        </w:rPr>
        <w:t xml:space="preserve">
      13. При отсутствии вида деятельности в </w:t>
      </w:r>
      <w:r>
        <w:rPr>
          <w:rFonts w:ascii="Times New Roman"/>
          <w:b w:val="false"/>
          <w:i w:val="false"/>
          <w:color w:val="000000"/>
          <w:sz w:val="28"/>
        </w:rPr>
        <w:t>Приложении 2</w:t>
      </w:r>
      <w:r>
        <w:rPr>
          <w:rFonts w:ascii="Times New Roman"/>
          <w:b w:val="false"/>
          <w:i w:val="false"/>
          <w:color w:val="000000"/>
          <w:sz w:val="28"/>
        </w:rPr>
        <w:t xml:space="preserve"> к Кодексу объект, строительно-монтажные работы и работы по рекультивации и (или) ликвидации относятся к IV категории, оказывающей негативное воздействие на окружающую среду, в случае соответствия одному или нескольким критериям:</w:t>
      </w:r>
    </w:p>
    <w:bookmarkEnd w:id="81"/>
    <w:bookmarkStart w:name="z96" w:id="82"/>
    <w:p>
      <w:pPr>
        <w:spacing w:after="0"/>
        <w:ind w:left="0"/>
        <w:jc w:val="both"/>
      </w:pPr>
      <w:r>
        <w:rPr>
          <w:rFonts w:ascii="Times New Roman"/>
          <w:b w:val="false"/>
          <w:i w:val="false"/>
          <w:color w:val="000000"/>
          <w:sz w:val="28"/>
        </w:rPr>
        <w:t xml:space="preserve">
      1) работы по рекультивации и (или) ликвидации при которых масса загрязняющих веществ в выбросах в атмосферный воздух составляет менее 10 тонн в год за исключением критериев, предусмотренных </w:t>
      </w:r>
      <w:r>
        <w:rPr>
          <w:rFonts w:ascii="Times New Roman"/>
          <w:b w:val="false"/>
          <w:i w:val="false"/>
          <w:color w:val="000000"/>
          <w:sz w:val="28"/>
        </w:rPr>
        <w:t>подпункте 3)</w:t>
      </w:r>
      <w:r>
        <w:rPr>
          <w:rFonts w:ascii="Times New Roman"/>
          <w:b w:val="false"/>
          <w:i w:val="false"/>
          <w:color w:val="000000"/>
          <w:sz w:val="28"/>
        </w:rPr>
        <w:t xml:space="preserve"> пункта 10, </w:t>
      </w:r>
      <w:r>
        <w:rPr>
          <w:rFonts w:ascii="Times New Roman"/>
          <w:b w:val="false"/>
          <w:i w:val="false"/>
          <w:color w:val="000000"/>
          <w:sz w:val="28"/>
        </w:rPr>
        <w:t>подпункте 3)</w:t>
      </w:r>
      <w:r>
        <w:rPr>
          <w:rFonts w:ascii="Times New Roman"/>
          <w:b w:val="false"/>
          <w:i w:val="false"/>
          <w:color w:val="000000"/>
          <w:sz w:val="28"/>
        </w:rPr>
        <w:t xml:space="preserve"> пункта 11 и </w:t>
      </w:r>
      <w:r>
        <w:rPr>
          <w:rFonts w:ascii="Times New Roman"/>
          <w:b w:val="false"/>
          <w:i w:val="false"/>
          <w:color w:val="000000"/>
          <w:sz w:val="28"/>
        </w:rPr>
        <w:t>подпункте 9)</w:t>
      </w:r>
      <w:r>
        <w:rPr>
          <w:rFonts w:ascii="Times New Roman"/>
          <w:b w:val="false"/>
          <w:i w:val="false"/>
          <w:color w:val="000000"/>
          <w:sz w:val="28"/>
        </w:rPr>
        <w:t xml:space="preserve"> пункта 12 настоящей Инструкции;</w:t>
      </w:r>
    </w:p>
    <w:bookmarkEnd w:id="82"/>
    <w:bookmarkStart w:name="z97" w:id="83"/>
    <w:p>
      <w:pPr>
        <w:spacing w:after="0"/>
        <w:ind w:left="0"/>
        <w:jc w:val="both"/>
      </w:pPr>
      <w:r>
        <w:rPr>
          <w:rFonts w:ascii="Times New Roman"/>
          <w:b w:val="false"/>
          <w:i w:val="false"/>
          <w:color w:val="000000"/>
          <w:sz w:val="28"/>
        </w:rPr>
        <w:t>
      2) наличие выбросов загрязняющих веществ в окружающую среду объемом менее 10 тонн в год;</w:t>
      </w:r>
    </w:p>
    <w:bookmarkEnd w:id="83"/>
    <w:bookmarkStart w:name="z98" w:id="84"/>
    <w:p>
      <w:pPr>
        <w:spacing w:after="0"/>
        <w:ind w:left="0"/>
        <w:jc w:val="both"/>
      </w:pPr>
      <w:r>
        <w:rPr>
          <w:rFonts w:ascii="Times New Roman"/>
          <w:b w:val="false"/>
          <w:i w:val="false"/>
          <w:color w:val="000000"/>
          <w:sz w:val="28"/>
        </w:rPr>
        <w:t xml:space="preserve">
      3) проведение строительно–монтажных работ при которых масса загрязняющих веществ в выбросах в атмосферный воздух составляет менее 10 тонн в год за исключением критериев, предусмотренных </w:t>
      </w:r>
      <w:r>
        <w:rPr>
          <w:rFonts w:ascii="Times New Roman"/>
          <w:b w:val="false"/>
          <w:i w:val="false"/>
          <w:color w:val="000000"/>
          <w:sz w:val="28"/>
        </w:rPr>
        <w:t>подпункте 2)</w:t>
      </w:r>
      <w:r>
        <w:rPr>
          <w:rFonts w:ascii="Times New Roman"/>
          <w:b w:val="false"/>
          <w:i w:val="false"/>
          <w:color w:val="000000"/>
          <w:sz w:val="28"/>
        </w:rPr>
        <w:t xml:space="preserve"> пункта 10, </w:t>
      </w:r>
      <w:r>
        <w:rPr>
          <w:rFonts w:ascii="Times New Roman"/>
          <w:b w:val="false"/>
          <w:i w:val="false"/>
          <w:color w:val="000000"/>
          <w:sz w:val="28"/>
        </w:rPr>
        <w:t>подпункте 2)</w:t>
      </w:r>
      <w:r>
        <w:rPr>
          <w:rFonts w:ascii="Times New Roman"/>
          <w:b w:val="false"/>
          <w:i w:val="false"/>
          <w:color w:val="000000"/>
          <w:sz w:val="28"/>
        </w:rPr>
        <w:t xml:space="preserve"> пункта 11 и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12 настоящей Инструкции;</w:t>
      </w:r>
    </w:p>
    <w:bookmarkEnd w:id="84"/>
    <w:bookmarkStart w:name="z99" w:id="85"/>
    <w:p>
      <w:pPr>
        <w:spacing w:after="0"/>
        <w:ind w:left="0"/>
        <w:jc w:val="both"/>
      </w:pPr>
      <w:r>
        <w:rPr>
          <w:rFonts w:ascii="Times New Roman"/>
          <w:b w:val="false"/>
          <w:i w:val="false"/>
          <w:color w:val="000000"/>
          <w:sz w:val="28"/>
        </w:rPr>
        <w:t>
      4) наличие производственного шума (от одного предельно допустимого уровня до + 5 децибел включительно), инфразвука (до одного предельно допустимого уровня) и ультразвука (от одного предельно допустимого уровня + до 10 децибел включительно).</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определению</w:t>
            </w:r>
            <w:r>
              <w:br/>
            </w:r>
            <w:r>
              <w:rPr>
                <w:rFonts w:ascii="Times New Roman"/>
                <w:b w:val="false"/>
                <w:i w:val="false"/>
                <w:color w:val="000000"/>
                <w:sz w:val="20"/>
              </w:rPr>
              <w:t>категории объекта, оказывающего</w:t>
            </w:r>
            <w:r>
              <w:br/>
            </w:r>
            <w:r>
              <w:rPr>
                <w:rFonts w:ascii="Times New Roman"/>
                <w:b w:val="false"/>
                <w:i w:val="false"/>
                <w:color w:val="000000"/>
                <w:sz w:val="20"/>
              </w:rPr>
              <w:t>негативное воздействие</w:t>
            </w:r>
            <w:r>
              <w:br/>
            </w:r>
            <w:r>
              <w:rPr>
                <w:rFonts w:ascii="Times New Roman"/>
                <w:b w:val="false"/>
                <w:i w:val="false"/>
                <w:color w:val="000000"/>
                <w:sz w:val="20"/>
              </w:rPr>
              <w:t>на 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6"/>
    <w:p>
      <w:pPr>
        <w:spacing w:after="0"/>
        <w:ind w:left="0"/>
        <w:jc w:val="left"/>
      </w:pPr>
      <w:r>
        <w:rPr>
          <w:rFonts w:ascii="Times New Roman"/>
          <w:b/>
          <w:i w:val="false"/>
          <w:color w:val="000000"/>
        </w:rPr>
        <w:t xml:space="preserve"> Заявление на определение категории объекта, оказывающего негативное воздействие на окружающую среду</w:t>
      </w:r>
    </w:p>
    <w:bookmarkEnd w:id="86"/>
    <w:p>
      <w:pPr>
        <w:spacing w:after="0"/>
        <w:ind w:left="0"/>
        <w:jc w:val="both"/>
      </w:pPr>
      <w:bookmarkStart w:name="z103" w:id="87"/>
      <w:r>
        <w:rPr>
          <w:rFonts w:ascii="Times New Roman"/>
          <w:b w:val="false"/>
          <w:i w:val="false"/>
          <w:color w:val="000000"/>
          <w:sz w:val="28"/>
        </w:rPr>
        <w:t>
      ________________________________________________________________________</w:t>
      </w:r>
    </w:p>
    <w:bookmarkEnd w:id="87"/>
    <w:p>
      <w:pPr>
        <w:spacing w:after="0"/>
        <w:ind w:left="0"/>
        <w:jc w:val="both"/>
      </w:pPr>
      <w:r>
        <w:rPr>
          <w:rFonts w:ascii="Times New Roman"/>
          <w:b w:val="false"/>
          <w:i w:val="false"/>
          <w:color w:val="000000"/>
          <w:sz w:val="28"/>
        </w:rPr>
        <w:t>организационно-правовая форма и наименование юридического лица или фамилия,</w:t>
      </w:r>
    </w:p>
    <w:p>
      <w:pPr>
        <w:spacing w:after="0"/>
        <w:ind w:left="0"/>
        <w:jc w:val="both"/>
      </w:pPr>
      <w:r>
        <w:rPr>
          <w:rFonts w:ascii="Times New Roman"/>
          <w:b w:val="false"/>
          <w:i w:val="false"/>
          <w:color w:val="000000"/>
          <w:sz w:val="28"/>
        </w:rPr>
        <w:t>имя, отчество (при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(место нахождения) юридического лица или место жительства индивидуального</w:t>
      </w:r>
    </w:p>
    <w:p>
      <w:pPr>
        <w:spacing w:after="0"/>
        <w:ind w:left="0"/>
        <w:jc w:val="both"/>
      </w:pPr>
      <w:r>
        <w:rPr>
          <w:rFonts w:ascii="Times New Roman"/>
          <w:b w:val="false"/>
          <w:i w:val="false"/>
          <w:color w:val="000000"/>
          <w:sz w:val="28"/>
        </w:rPr>
        <w:t>предпринимателя Бизнес-идентификационный номер юридического лица/</w:t>
      </w:r>
    </w:p>
    <w:p>
      <w:pPr>
        <w:spacing w:after="0"/>
        <w:ind w:left="0"/>
        <w:jc w:val="both"/>
      </w:pPr>
      <w:r>
        <w:rPr>
          <w:rFonts w:ascii="Times New Roman"/>
          <w:b w:val="false"/>
          <w:i w:val="false"/>
          <w:color w:val="000000"/>
          <w:sz w:val="28"/>
        </w:rPr>
        <w:t>индивидуальный идентификационный номер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основного вида экономической деятельности юридического лица</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Прошу определить категорию объекта _______________________________________</w:t>
      </w:r>
    </w:p>
    <w:p>
      <w:pPr>
        <w:spacing w:after="0"/>
        <w:ind w:left="0"/>
        <w:jc w:val="both"/>
      </w:pPr>
      <w:r>
        <w:rPr>
          <w:rFonts w:ascii="Times New Roman"/>
          <w:b w:val="false"/>
          <w:i w:val="false"/>
          <w:color w:val="000000"/>
          <w:sz w:val="28"/>
        </w:rPr>
        <w:t>наименование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Руководитель 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__" _______________20__ года</w:t>
      </w:r>
    </w:p>
    <w:p>
      <w:pPr>
        <w:spacing w:after="0"/>
        <w:ind w:left="0"/>
        <w:jc w:val="both"/>
      </w:pPr>
      <w:r>
        <w:rPr>
          <w:rFonts w:ascii="Times New Roman"/>
          <w:b w:val="false"/>
          <w:i w:val="false"/>
          <w:color w:val="000000"/>
          <w:sz w:val="28"/>
        </w:rPr>
        <w:t>Содержание заявления</w:t>
      </w:r>
    </w:p>
    <w:p>
      <w:pPr>
        <w:spacing w:after="0"/>
        <w:ind w:left="0"/>
        <w:jc w:val="both"/>
      </w:pPr>
      <w:bookmarkStart w:name="z104" w:id="88"/>
      <w:r>
        <w:rPr>
          <w:rFonts w:ascii="Times New Roman"/>
          <w:b w:val="false"/>
          <w:i w:val="false"/>
          <w:color w:val="000000"/>
          <w:sz w:val="28"/>
        </w:rPr>
        <w:t>
      1. Наименование объекта (объектов):</w:t>
      </w:r>
    </w:p>
    <w:bookmarkEnd w:id="8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05" w:id="89"/>
      <w:r>
        <w:rPr>
          <w:rFonts w:ascii="Times New Roman"/>
          <w:b w:val="false"/>
          <w:i w:val="false"/>
          <w:color w:val="000000"/>
          <w:sz w:val="28"/>
        </w:rPr>
        <w:t>
      2. Информация о виде (видах) и сроках осуществления деятельности предприятия:</w:t>
      </w:r>
    </w:p>
    <w:bookmarkEnd w:id="8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06" w:id="90"/>
      <w:r>
        <w:rPr>
          <w:rFonts w:ascii="Times New Roman"/>
          <w:b w:val="false"/>
          <w:i w:val="false"/>
          <w:color w:val="000000"/>
          <w:sz w:val="28"/>
        </w:rPr>
        <w:t>
      3. Географическое и административное расположение объекта (объектов), включая</w:t>
      </w:r>
    </w:p>
    <w:bookmarkEnd w:id="90"/>
    <w:p>
      <w:pPr>
        <w:spacing w:after="0"/>
        <w:ind w:left="0"/>
        <w:jc w:val="both"/>
      </w:pPr>
      <w:r>
        <w:rPr>
          <w:rFonts w:ascii="Times New Roman"/>
          <w:b w:val="false"/>
          <w:i w:val="false"/>
          <w:color w:val="000000"/>
          <w:sz w:val="28"/>
        </w:rPr>
        <w:t>положение относительно: акватории Каспийского моря, особо охраняемых</w:t>
      </w:r>
    </w:p>
    <w:p>
      <w:pPr>
        <w:spacing w:after="0"/>
        <w:ind w:left="0"/>
        <w:jc w:val="both"/>
      </w:pPr>
      <w:r>
        <w:rPr>
          <w:rFonts w:ascii="Times New Roman"/>
          <w:b w:val="false"/>
          <w:i w:val="false"/>
          <w:color w:val="000000"/>
          <w:sz w:val="28"/>
        </w:rPr>
        <w:t>территорий; границ соседних государств (трансграничное воздействие на окружающую среду). 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предоставить обзорную карту-схему района (районов) осуществления деятельности.</w:t>
      </w:r>
    </w:p>
    <w:p>
      <w:pPr>
        <w:spacing w:after="0"/>
        <w:ind w:left="0"/>
        <w:jc w:val="both"/>
      </w:pPr>
      <w:bookmarkStart w:name="z107" w:id="91"/>
      <w:r>
        <w:rPr>
          <w:rFonts w:ascii="Times New Roman"/>
          <w:b w:val="false"/>
          <w:i w:val="false"/>
          <w:color w:val="000000"/>
          <w:sz w:val="28"/>
        </w:rPr>
        <w:t>
      4. Отрасль (часть отрасли) производства:</w:t>
      </w:r>
    </w:p>
    <w:bookmarkEnd w:id="91"/>
    <w:p>
      <w:pPr>
        <w:spacing w:after="0"/>
        <w:ind w:left="0"/>
        <w:jc w:val="both"/>
      </w:pPr>
      <w:r>
        <w:rPr>
          <w:rFonts w:ascii="Times New Roman"/>
          <w:b w:val="false"/>
          <w:i w:val="false"/>
          <w:color w:val="000000"/>
          <w:sz w:val="28"/>
        </w:rPr>
        <w:t>________________________________________________________________________</w:t>
      </w:r>
    </w:p>
    <w:bookmarkStart w:name="z108" w:id="92"/>
    <w:p>
      <w:pPr>
        <w:spacing w:after="0"/>
        <w:ind w:left="0"/>
        <w:jc w:val="both"/>
      </w:pPr>
      <w:r>
        <w:rPr>
          <w:rFonts w:ascii="Times New Roman"/>
          <w:b w:val="false"/>
          <w:i w:val="false"/>
          <w:color w:val="000000"/>
          <w:sz w:val="28"/>
        </w:rPr>
        <w:t>
      5. Краткая характеристика технологического процесса:</w:t>
      </w:r>
    </w:p>
    <w:bookmarkEnd w:id="92"/>
    <w:p>
      <w:pPr>
        <w:spacing w:after="0"/>
        <w:ind w:left="0"/>
        <w:jc w:val="both"/>
      </w:pPr>
      <w:bookmarkStart w:name="z109" w:id="93"/>
      <w:r>
        <w:rPr>
          <w:rFonts w:ascii="Times New Roman"/>
          <w:b w:val="false"/>
          <w:i w:val="false"/>
          <w:color w:val="000000"/>
          <w:sz w:val="28"/>
        </w:rPr>
        <w:t>
      6. Данные о месторасположении промышленных площадок с источниками</w:t>
      </w:r>
    </w:p>
    <w:bookmarkEnd w:id="93"/>
    <w:p>
      <w:pPr>
        <w:spacing w:after="0"/>
        <w:ind w:left="0"/>
        <w:jc w:val="both"/>
      </w:pPr>
      <w:r>
        <w:rPr>
          <w:rFonts w:ascii="Times New Roman"/>
          <w:b w:val="false"/>
          <w:i w:val="false"/>
          <w:color w:val="000000"/>
          <w:sz w:val="28"/>
        </w:rPr>
        <w:t>загрязнения окружающей среды (схемы расположения источников эмиссий)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1" w:id="94"/>
    <w:p>
      <w:pPr>
        <w:spacing w:after="0"/>
        <w:ind w:left="0"/>
        <w:jc w:val="left"/>
      </w:pPr>
      <w:r>
        <w:rPr>
          <w:rFonts w:ascii="Times New Roman"/>
          <w:b/>
          <w:i w:val="false"/>
          <w:color w:val="000000"/>
        </w:rPr>
        <w:t xml:space="preserve"> Наличие промышленных площадок</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2" w:id="95"/>
    <w:p>
      <w:pPr>
        <w:spacing w:after="0"/>
        <w:ind w:left="0"/>
        <w:jc w:val="both"/>
      </w:pPr>
      <w:r>
        <w:rPr>
          <w:rFonts w:ascii="Times New Roman"/>
          <w:b w:val="false"/>
          <w:i w:val="false"/>
          <w:color w:val="000000"/>
          <w:sz w:val="28"/>
        </w:rPr>
        <w:t>
      7. Наличие образования, хранения и переработки серы, характеристика объектов (карт).</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4" w:id="96"/>
    <w:p>
      <w:pPr>
        <w:spacing w:after="0"/>
        <w:ind w:left="0"/>
        <w:jc w:val="left"/>
      </w:pPr>
      <w:r>
        <w:rPr>
          <w:rFonts w:ascii="Times New Roman"/>
          <w:b/>
          <w:i w:val="false"/>
          <w:color w:val="000000"/>
        </w:rPr>
        <w:t xml:space="preserve"> Характеристика объектов (карт)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площадки/карты (карты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градус, минут, секунд.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размещения серы в открытом виде, тонн в год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вторичной переработки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тонн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5" w:id="97"/>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97"/>
    <w:bookmarkStart w:name="z116" w:id="98"/>
    <w:p>
      <w:pPr>
        <w:spacing w:after="0"/>
        <w:ind w:left="0"/>
        <w:jc w:val="both"/>
      </w:pPr>
      <w:r>
        <w:rPr>
          <w:rFonts w:ascii="Times New Roman"/>
          <w:b w:val="false"/>
          <w:i w:val="false"/>
          <w:color w:val="000000"/>
          <w:sz w:val="28"/>
        </w:rPr>
        <w:t>
      8. Наличие накапливаемых и (или) захораниваемых отходов</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18" w:id="99"/>
    <w:p>
      <w:pPr>
        <w:spacing w:after="0"/>
        <w:ind w:left="0"/>
        <w:jc w:val="left"/>
      </w:pPr>
      <w:r>
        <w:rPr>
          <w:rFonts w:ascii="Times New Roman"/>
          <w:b/>
          <w:i w:val="false"/>
          <w:color w:val="000000"/>
        </w:rPr>
        <w:t xml:space="preserve"> Наличие накапливаемых и (или) захораниваемых отходов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отходов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9" w:id="100"/>
    <w:p>
      <w:pPr>
        <w:spacing w:after="0"/>
        <w:ind w:left="0"/>
        <w:jc w:val="both"/>
      </w:pPr>
      <w:r>
        <w:rPr>
          <w:rFonts w:ascii="Times New Roman"/>
          <w:b w:val="false"/>
          <w:i w:val="false"/>
          <w:color w:val="000000"/>
          <w:sz w:val="28"/>
        </w:rPr>
        <w:t>
      9. Информация о нормативах выбросов загрязняющих веществ в атмосферу</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21" w:id="101"/>
    <w:p>
      <w:pPr>
        <w:spacing w:after="0"/>
        <w:ind w:left="0"/>
        <w:jc w:val="left"/>
      </w:pPr>
      <w:r>
        <w:rPr>
          <w:rFonts w:ascii="Times New Roman"/>
          <w:b/>
          <w:i w:val="false"/>
          <w:color w:val="000000"/>
        </w:rPr>
        <w:t xml:space="preserve"> Нормативы выбросов загрязняющих веществ в атмосферу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 выделения загрязняющих веществ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 в атмосферу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2" w:id="102"/>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02"/>
    <w:bookmarkStart w:name="z123" w:id="103"/>
    <w:p>
      <w:pPr>
        <w:spacing w:after="0"/>
        <w:ind w:left="0"/>
        <w:jc w:val="both"/>
      </w:pPr>
      <w:r>
        <w:rPr>
          <w:rFonts w:ascii="Times New Roman"/>
          <w:b w:val="false"/>
          <w:i w:val="false"/>
          <w:color w:val="000000"/>
          <w:sz w:val="28"/>
        </w:rPr>
        <w:t>
      10. Информация о нормативах сбросов загрязняющих веществ в сточных водах.</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25" w:id="104"/>
    <w:p>
      <w:pPr>
        <w:spacing w:after="0"/>
        <w:ind w:left="0"/>
        <w:jc w:val="left"/>
      </w:pPr>
      <w:r>
        <w:rPr>
          <w:rFonts w:ascii="Times New Roman"/>
          <w:b/>
          <w:i w:val="false"/>
          <w:color w:val="000000"/>
        </w:rPr>
        <w:t xml:space="preserve"> Нормативы сбросов загрязняющих веществ в сточных водах</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сброса сточных вод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(номер) выпусков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веществ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ЗВ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метров кубических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на дециметр кубический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6" w:id="105"/>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05"/>
    <w:bookmarkStart w:name="z127" w:id="106"/>
    <w:p>
      <w:pPr>
        <w:spacing w:after="0"/>
        <w:ind w:left="0"/>
        <w:jc w:val="both"/>
      </w:pPr>
      <w:r>
        <w:rPr>
          <w:rFonts w:ascii="Times New Roman"/>
          <w:b w:val="false"/>
          <w:i w:val="false"/>
          <w:color w:val="000000"/>
          <w:sz w:val="28"/>
        </w:rPr>
        <w:t>
      11. Информация о лимитах накопления и захоронения отходов / количество и виды отходов (образовываемых, накапливаемых и передаваемых специализированным организациям по управлению отходами).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29" w:id="107"/>
    <w:p>
      <w:pPr>
        <w:spacing w:after="0"/>
        <w:ind w:left="0"/>
        <w:jc w:val="left"/>
      </w:pPr>
      <w:r>
        <w:rPr>
          <w:rFonts w:ascii="Times New Roman"/>
          <w:b/>
          <w:i w:val="false"/>
          <w:color w:val="000000"/>
        </w:rPr>
        <w:t xml:space="preserve"> Лимиты накопления и захоронения отходов / количество и виды отходов (образовываемых, накапливаемых и передаваемых специализированным организациям по управлению отходами)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накопление отходов (тонн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захоронения отходов (тонн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0" w:id="108"/>
    <w:p>
      <w:pPr>
        <w:spacing w:after="0"/>
        <w:ind w:left="0"/>
        <w:jc w:val="both"/>
      </w:pPr>
      <w:r>
        <w:rPr>
          <w:rFonts w:ascii="Times New Roman"/>
          <w:b w:val="false"/>
          <w:i w:val="false"/>
          <w:color w:val="000000"/>
          <w:sz w:val="28"/>
        </w:rPr>
        <w:t>
      * Примечание: в перечне указываются отходы, которые не передаются субъектам предпринимательства по переработке, обезвреживанию, утилизации и (или) уничтожению отходов;</w:t>
      </w:r>
    </w:p>
    <w:bookmarkEnd w:id="108"/>
    <w:bookmarkStart w:name="z131" w:id="109"/>
    <w:p>
      <w:pPr>
        <w:spacing w:after="0"/>
        <w:ind w:left="0"/>
        <w:jc w:val="both"/>
      </w:pPr>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09"/>
    <w:bookmarkStart w:name="z132" w:id="110"/>
    <w:p>
      <w:pPr>
        <w:spacing w:after="0"/>
        <w:ind w:left="0"/>
        <w:jc w:val="both"/>
      </w:pPr>
      <w:r>
        <w:rPr>
          <w:rFonts w:ascii="Times New Roman"/>
          <w:b w:val="false"/>
          <w:i w:val="false"/>
          <w:color w:val="000000"/>
          <w:sz w:val="28"/>
        </w:rPr>
        <w:t>
      12. Информация о нормативах, установленные для физических факторов окружающей среды с предоставлением карты – схемы размещения источников вредных физических воздействий на компоненты природной среды и границ их зон воздействия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4" w:id="111"/>
    <w:p>
      <w:pPr>
        <w:spacing w:after="0"/>
        <w:ind w:left="0"/>
        <w:jc w:val="left"/>
      </w:pPr>
      <w:r>
        <w:rPr>
          <w:rFonts w:ascii="Times New Roman"/>
          <w:b/>
          <w:i w:val="false"/>
          <w:color w:val="000000"/>
        </w:rPr>
        <w:t xml:space="preserve"> Нормативы, установленные для физических факторов окружающей среды (шума, вибрации, электрических, электромагнитных, магнитных полей, радиации, тепла)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вредного физического воздействия на окружающую среду*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(их совокупности)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физического воздействия на окружающую среду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электромагнитные, магнитные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инфразвук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12"/>
      <w:r>
        <w:rPr>
          <w:rFonts w:ascii="Times New Roman"/>
          <w:b w:val="false"/>
          <w:i w:val="false"/>
          <w:color w:val="000000"/>
          <w:sz w:val="28"/>
        </w:rPr>
        <w:t>
      * Примечание: информация представляется на уровень максимальной мощности производства.</w:t>
      </w:r>
    </w:p>
    <w:bookmarkEnd w:id="112"/>
    <w:p>
      <w:pPr>
        <w:spacing w:after="0"/>
        <w:ind w:left="0"/>
        <w:jc w:val="both"/>
      </w:pPr>
      <w:r>
        <w:rPr>
          <w:rFonts w:ascii="Times New Roman"/>
          <w:b w:val="false"/>
          <w:i w:val="false"/>
          <w:color w:val="000000"/>
          <w:sz w:val="28"/>
        </w:rPr>
        <w:t>Заявление составлено на ___________ листах.</w:t>
      </w:r>
    </w:p>
    <w:p>
      <w:pPr>
        <w:spacing w:after="0"/>
        <w:ind w:left="0"/>
        <w:jc w:val="both"/>
      </w:pPr>
      <w:r>
        <w:rPr>
          <w:rFonts w:ascii="Times New Roman"/>
          <w:b w:val="false"/>
          <w:i w:val="false"/>
          <w:color w:val="000000"/>
          <w:sz w:val="28"/>
        </w:rPr>
        <w:t>Уполномоченное контактное лицо: 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номер телефона, факса,</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Руководитель 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определению</w:t>
            </w:r>
            <w:r>
              <w:br/>
            </w:r>
            <w:r>
              <w:rPr>
                <w:rFonts w:ascii="Times New Roman"/>
                <w:b w:val="false"/>
                <w:i w:val="false"/>
                <w:color w:val="000000"/>
                <w:sz w:val="20"/>
              </w:rPr>
              <w:t>категории объекта, оказывающего</w:t>
            </w:r>
            <w:r>
              <w:br/>
            </w:r>
            <w:r>
              <w:rPr>
                <w:rFonts w:ascii="Times New Roman"/>
                <w:b w:val="false"/>
                <w:i w:val="false"/>
                <w:color w:val="000000"/>
                <w:sz w:val="20"/>
              </w:rPr>
              <w:t>негативное воздействие</w:t>
            </w:r>
            <w:r>
              <w:br/>
            </w:r>
            <w:r>
              <w:rPr>
                <w:rFonts w:ascii="Times New Roman"/>
                <w:b w:val="false"/>
                <w:i w:val="false"/>
                <w:color w:val="000000"/>
                <w:sz w:val="20"/>
              </w:rPr>
              <w:t>на окружающую среду</w:t>
            </w:r>
          </w:p>
        </w:tc>
      </w:tr>
    </w:tbl>
    <w:bookmarkStart w:name="z137" w:id="113"/>
    <w:p>
      <w:pPr>
        <w:spacing w:after="0"/>
        <w:ind w:left="0"/>
        <w:jc w:val="left"/>
      </w:pPr>
      <w:r>
        <w:rPr>
          <w:rFonts w:ascii="Times New Roman"/>
          <w:b/>
          <w:i w:val="false"/>
          <w:color w:val="000000"/>
        </w:rPr>
        <w:t xml:space="preserve"> Решение уполномоченного органа по определению категории объекта, оказывающего негативное воздействие на окружающую среду</w:t>
      </w:r>
    </w:p>
    <w:bookmarkEnd w:id="113"/>
    <w:p>
      <w:pPr>
        <w:spacing w:after="0"/>
        <w:ind w:left="0"/>
        <w:jc w:val="both"/>
      </w:pPr>
      <w:bookmarkStart w:name="z138" w:id="114"/>
      <w:r>
        <w:rPr>
          <w:rFonts w:ascii="Times New Roman"/>
          <w:b w:val="false"/>
          <w:i w:val="false"/>
          <w:color w:val="000000"/>
          <w:sz w:val="28"/>
        </w:rPr>
        <w:t>
      № ______ от "__" ______ 20__ г.</w:t>
      </w:r>
    </w:p>
    <w:bookmarkEnd w:id="114"/>
    <w:p>
      <w:pPr>
        <w:spacing w:after="0"/>
        <w:ind w:left="0"/>
        <w:jc w:val="both"/>
      </w:pPr>
      <w:r>
        <w:rPr>
          <w:rFonts w:ascii="Times New Roman"/>
          <w:b w:val="false"/>
          <w:i w:val="false"/>
          <w:color w:val="000000"/>
          <w:sz w:val="28"/>
        </w:rPr>
        <w:t>Наименование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(код основного вида экономической деятельности и наименование (при наличии)</w:t>
      </w:r>
    </w:p>
    <w:p>
      <w:pPr>
        <w:spacing w:after="0"/>
        <w:ind w:left="0"/>
        <w:jc w:val="both"/>
      </w:pPr>
      <w:r>
        <w:rPr>
          <w:rFonts w:ascii="Times New Roman"/>
          <w:b w:val="false"/>
          <w:i w:val="false"/>
          <w:color w:val="000000"/>
          <w:sz w:val="28"/>
        </w:rPr>
        <w:t>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(осуществляемые на объекте виды деятельности)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Определена категория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полное и (при наличии) сокращенное наименование, организационно-</w:t>
      </w:r>
    </w:p>
    <w:p>
      <w:pPr>
        <w:spacing w:after="0"/>
        <w:ind w:left="0"/>
        <w:jc w:val="both"/>
      </w:pPr>
      <w:r>
        <w:rPr>
          <w:rFonts w:ascii="Times New Roman"/>
          <w:b w:val="false"/>
          <w:i w:val="false"/>
          <w:color w:val="000000"/>
          <w:sz w:val="28"/>
        </w:rPr>
        <w:t>правовая форма юридического лица, фамилия, имя и (при наличии) отчество</w:t>
      </w:r>
    </w:p>
    <w:p>
      <w:pPr>
        <w:spacing w:after="0"/>
        <w:ind w:left="0"/>
        <w:jc w:val="both"/>
      </w:pPr>
      <w:r>
        <w:rPr>
          <w:rFonts w:ascii="Times New Roman"/>
          <w:b w:val="false"/>
          <w:i w:val="false"/>
          <w:color w:val="000000"/>
          <w:sz w:val="28"/>
        </w:rPr>
        <w:t>индивидуального предпринимателя, наименование и реквизиты документа,</w:t>
      </w:r>
    </w:p>
    <w:p>
      <w:pPr>
        <w:spacing w:after="0"/>
        <w:ind w:left="0"/>
        <w:jc w:val="both"/>
      </w:pPr>
      <w:r>
        <w:rPr>
          <w:rFonts w:ascii="Times New Roman"/>
          <w:b w:val="false"/>
          <w:i w:val="false"/>
          <w:color w:val="000000"/>
          <w:sz w:val="28"/>
        </w:rPr>
        <w:t>удостоверяющего его личность).</w:t>
      </w:r>
    </w:p>
    <w:p>
      <w:pPr>
        <w:spacing w:after="0"/>
        <w:ind w:left="0"/>
        <w:jc w:val="both"/>
      </w:pPr>
      <w:r>
        <w:rPr>
          <w:rFonts w:ascii="Times New Roman"/>
          <w:b w:val="false"/>
          <w:i w:val="false"/>
          <w:color w:val="000000"/>
          <w:sz w:val="28"/>
        </w:rPr>
        <w:t>Бизнес-идентификационный номер юридического лица /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_______________</w:t>
      </w:r>
    </w:p>
    <w:p>
      <w:pPr>
        <w:spacing w:after="0"/>
        <w:ind w:left="0"/>
        <w:jc w:val="both"/>
      </w:pPr>
      <w:r>
        <w:rPr>
          <w:rFonts w:ascii="Times New Roman"/>
          <w:b w:val="false"/>
          <w:i w:val="false"/>
          <w:color w:val="000000"/>
          <w:sz w:val="28"/>
        </w:rPr>
        <w:t>Адрес (место нахождения, почтовый индекс) юридического лица или место</w:t>
      </w:r>
    </w:p>
    <w:p>
      <w:pPr>
        <w:spacing w:after="0"/>
        <w:ind w:left="0"/>
        <w:jc w:val="both"/>
      </w:pPr>
      <w:r>
        <w:rPr>
          <w:rFonts w:ascii="Times New Roman"/>
          <w:b w:val="false"/>
          <w:i w:val="false"/>
          <w:color w:val="000000"/>
          <w:sz w:val="28"/>
        </w:rPr>
        <w:t>жительства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(место нахождения) объекта, оказывающего негативное воздействие</w:t>
      </w:r>
    </w:p>
    <w:p>
      <w:pPr>
        <w:spacing w:after="0"/>
        <w:ind w:left="0"/>
        <w:jc w:val="both"/>
      </w:pPr>
      <w:r>
        <w:rPr>
          <w:rFonts w:ascii="Times New Roman"/>
          <w:b w:val="false"/>
          <w:i w:val="false"/>
          <w:color w:val="000000"/>
          <w:sz w:val="28"/>
        </w:rPr>
        <w:t>на окружающую среду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 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