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b594" w14:textId="b1fb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30 июня 2021 года № 436-НҚ. Зарегистрирован в Министерстве юстиции Республики Казахстан 9 июля 2021 года № 23411.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и определяют порядок установления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изготовитель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осуществляющее от своего имени производство или производство и реализацию продукции;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импортер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которое заключило с иностранным изготовителем (продавцом) внешнеторговый договор (контракт) на передачу выпускаемой партиями продукции и осуществляет выпуск этой продукции в обращение и (или) ее реализацию на территории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продавец – зарегистрированное в соответствии с законодательством Республики Казахстан юридическое лицо или физическое лицо, зарегистрированное в качестве индивидуального предпринимателя, реализующее продукцию приобретателю (потребителю);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реестрах, выданных или принятых документов об оценке соответствия Евразийского экономического союза;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государственный орган, осуществляющий государственное регулирование в области технического регулирования и метрологии.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метрологический контроль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осуществляется в соответствии с Предпринимательским кодексом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Установление соответствия количества фасованной изготовителем или продавцом продукции в упаковках любого вида, при совершении торговых операций осуществляется в целях проверки соответствия количества содержащейся в упаковке продукции величине, обозначенной на упаковке.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Установление соответствия количества завезенной импортером расфасованной продукции при ее реализации и продукции, отчуждаемой при совершении торговых операций, осуществляется в целях определения правильности массы, объема, расхода или других величин, характеризующих количество отчуждаемой продукции.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Установление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 осуществляется государственным инспектором с использованием исправных и поверенных средств измерений.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Фасованной изготовителем продукцией является продукция одного и того же вида и наименования, характеризующаяся одним и тем же значением номинального количества потребительского товара, указанной на упаковках любого вида (далее – фасованная изготовителем продукция).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Количество фасованной изготовителем продукции при совершении торговых операций соответствует количеству продукции обозначенной на упаковке.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установлении соответствия количества фасованной изготовителем продукции учитывается допустимые отклонения количества продукции, указанные в маркировке. При отсутствии информации в маркировке, учитывается допустимые отклонения количества продукции, установленные в документах по стандартизации к продукции,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стандартизации".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Определение объема выборки упаковок, необходимого для установления соответствия количества фасованной изготовителем продукции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установления соответствия количества фасованной изготовителем продукции, государственным инспектором в день проведения измерения заполняется протокол измерения количества фасованной изготовителем продукции на казахском или русском языках,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Фасованной продавцом продукцией является продукция одного и того же вида и наименования, характеризующаяся различными значениями номинального количества потребительского товара, указанными на каждой отдельной упаковке любого вида (далее – фасованная продавцом продукция).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фасованной продавцом продукции при совершении торговых операций соответствует количеству продукции, обозначенной на упаковке.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совершении торговых операций фасованной продавцом продукции, используются исправные средства измерений, погрешность которых не превышает допустимой погрешности данных средств измерений.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установления соответствия количества фасованной продавцом продукции учитывается погрешность средств измерений, используемых субъектом контроля.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установления соответствия количества фасованной продавцом продукции, государственным инспектором в день проведения измерения заполняется протокол измерения количества фасованной продавцом продукции на казахском или русском языках,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совершении торговых операций количество завезенной импортером расфасованной продукции при ее реализации и продукции, отчуждаемой соответствует количеству продукции указанной на упаковке и (или) в товарно-сопроводительных документах предоставляемых государственному инспектору, в том числе документах, подтверждающий факт приобретения продукции.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совершении торговых операций завезенной импортером расфасованной продукции при ее реализации и продукции отчуждаемой используются исправные средства измерений, погрешность которых не превышает допустимой погрешности данных средств измерений.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установления соответствия количества завезенной импортером расфасованной продукции при ее реализации и продукции отчуждаемой при совершении торговых операций учитывается погрешность средств измерений, используемых субъектом контроля.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результатам установления соответствия количества завезенной импортером расфасованной продукции при ее реализации и продукции, отчуждаемой при совершении торговых операций, государственным инспектором в день проведения измерения заполняется протокол измерения количества завезенной импортером расфасованной продукции при ее реализации и продукции отчуждаемой при совершении торговых операций на казахском или русском языках,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фасованной изготовителем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продавцом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упаковках любого вида,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завезенной импортером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ее реализации 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отчуждаемой при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операций,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метрологического контроля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объема выборки упаковок, необходимого для установления количества фасованной изготовителем продукции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и.о. Заместителя Премьер-Министра - Министра торговли и интеграции РК от 30.03.2023 </w:t>
      </w:r>
      <w:r>
        <w:rPr>
          <w:rFonts w:ascii="Times New Roman"/>
          <w:b w:val="false"/>
          <w:i w:val="false"/>
          <w:color w:val="ff0000"/>
          <w:sz w:val="28"/>
        </w:rPr>
        <w:t>№ 124-НҚ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дня его первого официального опубликованию).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выборки определяется согласно таблице 1 – 5.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При установлении количества фасованной изготовителем продукции с номинальной величиной менее 10 килограмм или 10 литров (неразрушающим способом)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партии,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выборки*,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количество брака**,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500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– 3200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 – 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малых партий, фасованной продукции в упаковках, содержащих менее 100 единиц, объем выборки составляет не менее 20% объема партии.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При установлении количества фасованной изготовителем продукции с номинальным величиной менее 10 килограмм или 10 литров (разрушающим способом)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партии,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выборки,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количество брака,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– 3200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 – 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– При установлении количества фасованной изготовителем продукции с номинальным величиной более 10 килограмм или 10 литров (неразрушающим способом)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партии,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выборки*, штук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количество брака**,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– При установлении количества фасованной изготовителем продукции с номинальной величиной более 10 килограмм или 10 литров (разрушающим способом)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партии,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выборки*,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количество брака**,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500 501 – 3200 3201 – 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 – При установлении количества фасованной изготовителем продукции с обозначением длины или площади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партии,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выборки*,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количество брака**,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100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– 3200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3201 – 10000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объем выборки - число упаковочных единиц, отобранных методом случайного отбора из партии фасованных товаров в упаковках для контроля характеристик партии.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брак – упакованная единица, содержимое которой меньше минимально допустимого значения нетто (масса, объем, длина и другие величины определяющие количество продукции).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может включать дополнительные образцы при определении плотности продукции маркированной по объҰму, в зависимости от методов измерений согласно национальным или межгосударственным стандартам.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фасованной изготовителем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продавцом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упаковках любого вида,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завезенной импортером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ее реализации 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отчуждаемой при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операций,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измерения количества фасованной изготовителем продукции</w:t>
      </w:r>
    </w:p>
    <w:bookmarkEnd w:id="58"/>
    <w:p>
      <w:pPr>
        <w:spacing w:after="0"/>
        <w:ind w:left="0"/>
        <w:jc w:val="both"/>
      </w:pPr>
      <w:bookmarkStart w:name="z87" w:id="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QR-код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идентификационный номер</w:t>
      </w:r>
    </w:p>
    <w:p>
      <w:pPr>
        <w:spacing w:after="0"/>
        <w:ind w:left="0"/>
        <w:jc w:val="both"/>
      </w:pPr>
      <w:bookmarkStart w:name="z88" w:id="60"/>
      <w:r>
        <w:rPr>
          <w:rFonts w:ascii="Times New Roman"/>
          <w:b w:val="false"/>
          <w:i w:val="false"/>
          <w:color w:val="000000"/>
          <w:sz w:val="28"/>
        </w:rPr>
        <w:t>
      (QR-код и уникальный идентификационный номер указываются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формировании протокола в информационной системе технического регулирования)</w:t>
      </w:r>
    </w:p>
    <w:p>
      <w:pPr>
        <w:spacing w:after="0"/>
        <w:ind w:left="0"/>
        <w:jc w:val="both"/>
      </w:pPr>
      <w:bookmarkStart w:name="z89" w:id="61"/>
      <w:r>
        <w:rPr>
          <w:rFonts w:ascii="Times New Roman"/>
          <w:b w:val="false"/>
          <w:i w:val="false"/>
          <w:color w:val="000000"/>
          <w:sz w:val="28"/>
        </w:rPr>
        <w:t>
      №_________ ______________________ ___ "___" ___________ 20___ го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проверки) (место проведения измерений) (время и дата проведения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Государственным(и) инспектором(ами) 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Территориальное подразделение уполномоченного органа,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метрологический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(бизнес-идентификационный номер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Cведения о субъекте контроля указываемые для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бизнес-идентификационный номер юридического лица, №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свидетельства (справки) о государственной регистрации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и фактический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Cведения о субъекте контроля указываемые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индивидуального предпринимателя,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выдачи свидетельства (справки)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субъекта контроля или его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представителей субъекта контроля,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отказа присутствия субъекта контроля или его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представителей субъекта контроля,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Были проведены измерения в каждой индивидуальной готовой упаковке из выборки,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акту отбора, образцов фасованной изготовителем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 от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продукции: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Объем, номер партии: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Измерения количества фасованной изготовителем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(разрушающим способом /неразрушающим способом)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Номинальное количество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допустимого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Верхняя граница допускаемого значения нетто (масса, объем, длина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величины определяющие количество продукции):__________________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Нижняя граница допускаемого значения нетто (масса, объем, длина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величины определяющие количество продукции):__________________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 допускаемых отрицательных отклонений (максимальное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недовложения (недолив, недовес) продукта в упаковочную единицу)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Таблица содержимого отдельных упаковок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содержимого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" w:id="62"/>
      <w:r>
        <w:rPr>
          <w:rFonts w:ascii="Times New Roman"/>
          <w:b w:val="false"/>
          <w:i w:val="false"/>
          <w:color w:val="000000"/>
          <w:sz w:val="28"/>
        </w:rPr>
        <w:t>
      Объем выборки 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Допустимое количество брака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Среднее значение массы 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 измерениях неразрушающим способом)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Уточненное среднее значение нетто m0=mср+k·S_____________________,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k – коэффициент для расчета доверительной области; S - среднее квадратическое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отклонение; mср - среднее значение нетто для выборки.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k, S, и mср вычисляется государственным(и) инспектором(ами)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государственному контролю в соответствии с национальными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межгосударственными стандартами.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Средство измерений, на котором осуществляются контрольные измерения: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 в реестре государственной системы обеспечения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измерений, наименование, тип, диапазон измерений, погрешность,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поверке, дата поверки)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Лист фиксации производимых расчетов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расчетов при измерении: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Обработка результатов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Среднее количество бракованных упаковок (упаковочная единица, содержимое нетто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которой меньше минимально допускаемого значения содержимого нетто, вследствие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чего она не подлежит выпуску в обращение) ________________ (штук)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Минимально допускаемое значение содержимого нетто (масса, объем, длина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величины определяющие количество продукции) является пределом допускаемого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содержимого нетто (масса, объем, длина и другие величины определяющие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продукции) упаковочной единицы, при котором ее считают еще годной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выпуска в обращение.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бракованных упаковок по верхней границе допускаемого значения нетто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(масса, объем, длина и другие величины определяющие количество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___________(штук)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бракованных упаковок по нижней границе допускаемого значения нетто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масса, объем, длина и другие величины определяющие количество продукции)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(штук)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Уточненное среднее значение нетто (масса, объем, длина и другие величины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определяющие количество продукции) для партии - верхняя граница доверительного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интервала средней арифметической выборки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m0_______________________________________________________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(m0 ≥номинального количества или m0&lt;номинального количества)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по результатам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измерения в каждой индивидуальной готовой упаковке из выборки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(соответствует/не соответствует величине, указанной на упаковке)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инспектор по государственному контролю по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индивидуальный идентификационный номер,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(допускается использовать электронную цифровую подпись 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 __ год ______ дата и время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и получил(а) один экземпляр: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или его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(допускается использовать электронную цифровую подпись 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 __ год _______ дата и время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об отказе ознакомления с протоколом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 __ год _______ дата и время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равнозначен документу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документ сформирован информационной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регулирования.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фасованной изготовителем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продавцом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упаковках любого вида,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завезенной импортером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ее реализации 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отчуждаемой при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операций,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измерения количества фасованной продавцом продукции</w:t>
      </w:r>
    </w:p>
    <w:bookmarkEnd w:id="63"/>
    <w:p>
      <w:pPr>
        <w:spacing w:after="0"/>
        <w:ind w:left="0"/>
        <w:jc w:val="both"/>
      </w:pPr>
      <w:bookmarkStart w:name="z94" w:id="6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QR-код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(QR-код и уникальный идентификационный номер указываются при формировании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в информационной системе технического регулирования)</w:t>
      </w:r>
    </w:p>
    <w:p>
      <w:pPr>
        <w:spacing w:after="0"/>
        <w:ind w:left="0"/>
        <w:jc w:val="both"/>
      </w:pPr>
      <w:bookmarkStart w:name="z95" w:id="65"/>
      <w:r>
        <w:rPr>
          <w:rFonts w:ascii="Times New Roman"/>
          <w:b w:val="false"/>
          <w:i w:val="false"/>
          <w:color w:val="000000"/>
          <w:sz w:val="28"/>
        </w:rPr>
        <w:t>
      №_________ ______________________ ___ "___" ___________ 20___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проверки) (место проведения измерений) (время и дата проведения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Государственным(и) инспектором(ами) 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Территориальное подразделение уполномоченного органа,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метрологический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(бизнес-идентификационный номер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Cведения о субъекте контроля указываемые для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бизнес-идентификационный номер юридического лица, №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свидетельства (справки) о государственной регистрации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и фактический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Cведения о субъекте контроля указываемые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индивидуального предпринимателя,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выдачи свидетельства (справки)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субъекта контроля или его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представителей субъекта контроля,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отказа присутствия субъекта контроля или его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представителей субъекта контроля,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продукта: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Средство измерений, на котором осуществляются контрольные измерения: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 в реестре государственной системы обеспечения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измерений, наименование, тип, диапазон измерений, погрешность,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поверке, дата поверки)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Средство измерений, на котором осуществляется реализация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 в реестре государственной системы обеспечения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измерений, наименование, тип, диапазон измерений, погрешность,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поверке, дата поверки)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проверки соответствия/несоответствия количества расфасованной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отчуждаемой продукции при реализации и совершении торговых операций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фасованной продавцом продукции в упаковках любого вида при ее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Заявленное (предложенное) количество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количества продукции полученное при фасованной продавцом продукции в упаковках любого вида при ее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количества продукции при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измерениях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средства измерений*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Разность между значениями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 не соответствует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7"/>
    <w:p>
      <w:pPr>
        <w:spacing w:after="0"/>
        <w:ind w:left="0"/>
        <w:jc w:val="both"/>
      </w:pPr>
      <w:bookmarkStart w:name="z98" w:id="68"/>
      <w:r>
        <w:rPr>
          <w:rFonts w:ascii="Times New Roman"/>
          <w:b w:val="false"/>
          <w:i w:val="false"/>
          <w:color w:val="000000"/>
          <w:sz w:val="28"/>
        </w:rPr>
        <w:t>
      * - указывается максимальная из погрешностей средства измерения, которым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проводятся измерения при реализации расфасованной продукции и отчуждение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совершении торговых операций и средства измерений, которым проводятся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контрольные измерения, за исключением тарированной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по результатам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измерения расфасованной и отчуждаемой продукции, 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(соответствует/не соответствует)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государственному контролю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(допускается использовать электронную, цифровую подпись 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 __ год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и получил(а) один экземпляр: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или его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(допускается использовать электронную, цифровую подпись 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 __ год _______ дата и время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об отказе ознакомления с протоколом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"____" __________ 20 __ год _______ дата и время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равнозначен документу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документ сформирован информационной системой технического регулирования.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фасованной изготовителем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продавцом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упаковках любого вида,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завезенной импортером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ее реализации 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отчуждаемой при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измерения количества завезенной импортером расфасованной продукции</w:t>
      </w:r>
      <w:r>
        <w:br/>
      </w:r>
      <w:r>
        <w:rPr>
          <w:rFonts w:ascii="Times New Roman"/>
          <w:b/>
          <w:i w:val="false"/>
          <w:color w:val="000000"/>
        </w:rPr>
        <w:t>при ее реализации и продукции отчуждаемой при совершении торговых операций</w:t>
      </w:r>
    </w:p>
    <w:bookmarkEnd w:id="69"/>
    <w:p>
      <w:pPr>
        <w:spacing w:after="0"/>
        <w:ind w:left="0"/>
        <w:jc w:val="both"/>
      </w:pPr>
      <w:bookmarkStart w:name="z102" w:id="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QR-код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(QR-код и уникальный идентификационный номер указываются при формировании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в информационной системе технического регулирования)</w:t>
      </w:r>
    </w:p>
    <w:p>
      <w:pPr>
        <w:spacing w:after="0"/>
        <w:ind w:left="0"/>
        <w:jc w:val="both"/>
      </w:pPr>
      <w:bookmarkStart w:name="z103" w:id="71"/>
      <w:r>
        <w:rPr>
          <w:rFonts w:ascii="Times New Roman"/>
          <w:b w:val="false"/>
          <w:i w:val="false"/>
          <w:color w:val="000000"/>
          <w:sz w:val="28"/>
        </w:rPr>
        <w:t>
      №_________ ______________________ ___ "___" ___________ 20___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проверки) (место проведения измерений) (время и дата проведения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Государственным(и) инспектором(ами) по государственному контролю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Территориальное подразделение уполномоченного органа,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метрологический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(бизнес-идентификационный номер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Cведения о субъекте контроля указываемые для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бизнес-идентификационный номер юридического лица, №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свидетельства (справки) о государственной регистрации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и фактический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Cведения о субъекте контроля указываемые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индивидуального предпринимателя,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выдачи свидетельства (справки)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представителей субъекта проверки,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отказа присутствия представителя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представителей субъекта проверки,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продукта: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Средство измерений, на котором осуществляются контрольные измерения: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 в реестре государственной системы обеспечения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измерений, наименование, тип, диапазон измерений, погрешность,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поверке, дата поверки)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Средство измерений, на котором осуществляется реализация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отчуждение при совершении торговых операций: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 в реестре государственной системы обеспечения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измерений, наименование, тип, диапазон измерений, погрешность,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поверке, дата поверки)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проверки соответствия/несоответствия количества расфасованной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отчуждаемой продукции при реализации и совершении торговых операций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расфасованной и отчуждаемой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Заявленное (предложенное) количество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количества продукции полученное при расфасовке или отчуждении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количества продукции при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измерениях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средства измерений 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Разность между значениями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" w:id="7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указывается максимальная из погрешностей средства измерения,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проводятся измерения при реализации расфасованной продукции и отчуждение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совершении торговых операций и средства измерений, которым проводятся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контрольные измерения, за исключением тарированной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по результатам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измерения расфасованной и отчуждаемой продукции, 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(соответствует/не соответствует)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 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(допускается использовать электронную, цифровую подпись 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 __ год ______ дата и время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и получил(а) один экземпляр: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или его представитель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индивидуальный идентификационный номер,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(допускается использовать электронную, цифровую подпись 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 __ год _______ дата и время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об отказе ознакомления с протоколом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 __ год _______ дата и время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электронном документе и электронной цифровой подписи", равнозначен документу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документ сформирован информационной системой технического регулирования.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