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a43d" w14:textId="be7a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2021 года № 66. Зарегистрирован в Министерстве юстиции Республики Казахстан 30 июня 2021 года № 23218.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нормативных правовых актов за № 18328)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 управления – уполномоченный орган соответствующей отрасли или местный исполнительный орган (исполнительный орган, финансируемый из местного бюджета) либо аппарат акима города районного значения, села, поселка, сельского округа, осуществляющий права владения и пользования контрольным пакетом акций (долями участия в уставном капитале) АО (ТОО) и (или) управление государственными предприятиями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утверждения – совет директоров АО, наблюдательный совет ТОО, по ГП и ТОО, в которых отсутствуют наблюдательный совет – уполномоченный орган соответствующей отрасли или местный исполнительный орган (исполнительный орган, финансируемый из местного бюджета) либо аппарат акима города районного значения, села, поселка, сельского округа, наделенные полномочиями утверждать планы развития организаций и отчеты по их исполнению в соответствии с Законом Республики Казахстан "О государственном имуществе" и настоящими Правилами;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развития – документ, определяющий основные направления деятельности и показатели финансово-хозяйственной деятельности организации на пятилетний период;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(акимат)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исполнительный орган, финансируемый из местного бюджета –государственное учреждение, уполномоченное акиматом на осуществление отдельных функций местного государственного управления и самоуправления, финансируемое из соответствующих местных бюджетов;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входящие в корпоративную структуру – организации структуры, где в качестве системообразующих элементов выступают головная (материнская) организация, а также подконтрольные ей, в силу владения пакетами акций (долей участия), дочерние и/или зависимые юридические лица, и другие аффилиированные с ними юридические лица, акции (доли участия) в которых предоставляют право головной (материнской) организации определять решения, принимаемые данными юридическими лицами;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показатели деятельности – показатели прямого и конечного результата деятельности организации, а также показатели качества (при наличии);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единый оператор в сфере учета государственного имущества (далее – единый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реестр государственного имущества (далее – реестр) –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продукт – однородные товары, работы, услуги, выполняемые в рамках уставной деятельности организации;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показатели качества – показатели, отражающие степень соответствия продукта установленным требованиям и ожиданиям покупателей (получателей, пользователей);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идентификатор – уникальный номер плана развития (утвержденного/уточненного) или отчета по исполнению плана развития, присваиваемый веб-порталом реестра, состоящий из цифры "14", который включает в себя бизнес-идентификационный номер организации и порядковый номер документа в рамках пятилетнего периода плана развития;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соответствующей отрасли – центральный исполнительный орган, определенный Правительством Республики Казахстан, осуществляющий руководство соответствующей отраслью (сферой) государственного управления и обладающий правами в отношении республиканского имущества на условиях, предусмотренных Законом;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показатели конечного результата – показатели, отражающие определенные итоги, которые должны быть достигнуты за определенный промежуток времени, и эффект от решения поставленных целей и задач организаций, определенных в плане развития;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показатели прямого результата – показатели, отражающие количественную характеристику объема реализованных продуктов, созданных организацией;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веб-портал реестра – интернет-ресурс, размещенный в сети Интернет по адресу www.gosreestr.kz, предоставляющий единую точку доступа к данным реестра;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организации – ГП и контролируемые государством АО (ТОО), в том числе переданные в доверительное управление, за исключением национальных управляющих холдингов, национальных холдингов, национальных компаний и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исполнительный орган организации – коллегиальный орган или лицо, единолично осуществляющее функции исполнительного органа, название которого определяется уставом организации.";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введении чрезвычайного положения, ограничительных мероприятий, в том числе карантина срок исполнения требований, указанных в настоящих Правилах, приостанавливается и возобновляется по истечении тридцати календарных дней после прекращения срока действия чрезвычайного положения, ограничительных мероприятий, в том числе карантина.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чрезвычайного положения, ограничительных мероприятий, в том числе карантина в случае необходимости на основании решения органа утверждения осуществляется уточнение плана развития организации, решением исполнительного органа организации производится корректировка расчетов показателей финансово-хозяйственной деятельности к плану развития.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оператор на веб-портале реестра обеспечивает организациям доступ к показателям полугодового уточненного плана развития и расчетам показателей финансово-хозяйственной деятельности к плану развития.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развития организации разрабатывается исполнительным органом организации, доверительным управляющим один раз на пятилетний период в соответствии с целями и задачами, изложенными в стратегическом плане государственного органа, программе развития территорий.";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План развития организации разрабатывается и утверждается посредством веб-портала реестра в соответствии со структурой, формами, показателями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7-1, 7-2,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плана развития/отчета по исполнению плана развития организации;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организации;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корпоративную структуру;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(цели, задачи и ключевые показатели, программа реализации);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 (основные показатели финансово-хозяйственной деятельности, доходы, денежные средства, реализация продуктов за счет средств республиканского бюджета и местного бюджета, расходы, инвестиции и приобретение товаров, работ и услуг, приобретение долевых инструментов);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(занимаемая площадь и автотранспорт, структура заимствований, размещение временно свободных денег).";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Разработка, согласование и утверждение плана развития осуществляется на веб-портале реестра.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Исполнительный орган организации не позднее двадцатого ноября последнего года действующего пятилетнего плана, направляет органам утверждения на рассмотрение и утверждение проект плана развития.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Исполнительный орган организации одновременно с проектом плана развития предоставляет органам утверждения расчеты показателей финансово-хозяйственной деятельности (активы, пассивы, персонал, доходы по источникам признания, поступление и выбытие денежных средств, реализация продуктов за счет средств республиканского бюджета и местного бюджета, приобретение инвестиций, товаров, работ и услуг, план основного производства, расходы основного производства с учетом накладных расходов и расходов на вспомогательное производство, расходы на вспомогательное производство, накладные расходы, административные расходы, расходы по вознаграждениям, прочие расходы) в соответствии с формами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Расчеты показателей финансово-хозяйственной деятельности, указанные в формах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21,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носят исключительно информативный характер и не являются предметом утверждения.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самостоятельно вносит корректировки в расчеты показателей финансово-хозяйственной деятельности, указанные в формах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рамках, утвержденных в плане развития агрегированных показателей.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расчетов показателей финансово-хозяйственной деятельности осуществляется на веб-портале реестра и подписывается электронной цифровой подписью организации на основании решения исполнительного органа.";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Разработка ежегодного уточнения плана развития в период утверждения плана развития на пятилетний период не требуется.";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Организация в течение пяти рабочих дней со дня утверждения плана развития подписывает его электронной цифровой подписью организации и направляет единому оператору посредством веб-портала реестра для включения в реестр, с прикреплением сканированного решения органа утверждения в формате PDF с указанием идентификатора.";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Орган утверждения осуществляет ежегодное уточнение плана развития со второго года утвержденного Плана развития. Исполнительный орган разрабатывает проект ежегодного уточнения плана развития со дня публикации полугодового уточнения во втором полугодии.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Ежегодное уточнение плана развития организации осуществляется на веб-портале реестра в соответствии со структурой, формами, показателями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7-1, 7-2,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плана развития/отчета по исполнению плана развития организации;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организации;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корпоративную структуру;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(цели, задачи и ключевые показатели, программа реализации);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 (основные показатели финансово-хозяйственной деятельности, доходы, денежные средства, реализация продуктов за счет средств республиканского бюджета и местного бюджета, расходы, инвестиции и приобретение товаров, работ и услуг, приобретение долевых инструментов);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(занимаемая площадь и автотранспорт, структура заимствований, размещение временно свободных денег).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Исполнительный орган организации не позднее двадцатого ноября года, предшествующего планируемому периоду, направляет органу утверждения на рассмотрение, согласование и утверждение посредством веб-портала проект ежегодного уточнения плана развития организации.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организации одновременно с проектом ежегодного уточнения плана развития предоставляет органам утверждения расчеты показателей финансово-хозяйственной деятельности (активы, пассивы, персонал, доходы по источникам признания, поступление и выбытие денежных средств, реализация продуктов за счет средств республиканского бюджета и местного бюджета, приобретение инвестиций, товаров, работ и услуг, план основного производства, расходы основного производства с учетом накладных расходов и расходов на вспомогательное производство, расходы на вспомогательное производство, накладные расходы, административные расходы, расходы по вознаграждениям, прочие расходы) в соответствии с формами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самостоятельно вносит корректировки в расчеты показателей финансово-хозяйственной деятельности, указанные в формах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рамках утвержденных в плане развития агрегированных показателей.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расчетов показателей финансово-хозяйственной деятельности осуществляется на веб-портале реестра и подписывается электронной цифровой подписью организации на основании решения исполнительного органа.";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Ежегодное уточнение плана развития утверждается органом утверждения посредством веб-портала до двадцать пятого декабря года, предшествующего планируемому периоду.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в течение пяти рабочих дней со дня утверждения ежегодного уточнения плана развития подписывает его электронной цифровой подписью организации и направляет единому оператору посредством веб-портала реестра для включения в реестр, с прикреплением сканированного решения органа утверждения в формате PDF с указанием идентификатора.";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Полугодовое уточнение плана развития осуществляется на веб-портале реестра в соответствии со структурой, формами, перечнем показателей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7-1, 7-2,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плана развития/отчета по исполнению плана развития организации;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организации;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корпоративную структуру;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(цели, задачи и ключевые показатели, программа реализации);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 (основные показатели финансово-хозяйственной деятельности, доходы, денежные средства, реализация продуктов за счет средств республиканского бюджета и местного бюджета, расходы, инвестиции и приобретение товаров, работ и услуг, приобретение долевых инструментов);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(занимаемая площадь и автотранспорт, структура заимствований, размещение временно свободных денег).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Исполнительный орган организации не позднее тридцати календарных дней до даты завершения полугодия вносит на рассмотрение органу утверждения проект уточненного плана развития с пояснительной запиской, содержащей обоснования и пояснение внесенных уточнений к каждому приложению плана развития.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организации одновременно с проектом полугодового уточнения плана развития представляет органу утверждения расчеты показателей финансово-хозяйственной деятельности (активы, пассивы, персонал, доходы по источникам признания, поступление и выбытие денежных средств, реализация продуктов за счет средств республиканского бюджета и местного бюджета, приобретение инвестиций, товаров, работ и услуг, план основного производства, расходы основного производства с учетом накладных расходов и расходов на вспомогательное производство, расходы на вспомогательное производство, накладные расходы, административные расходы, расходы по вознаграждениям, прочие расходы) в соответствии с формами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самостоятельно вносит корректировки в расчеты показателей финансово-хозяйственной деятельности, указанные в формах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рамках утвержденных в плане развития агрегированных показателей.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расчетов показателей финансово-хозяйственной деятельности осуществляется на веб-портале реестра и подписывается электронной цифровой подписью организации на основании решения исполнительного органа.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утверждения рассматривает проект уточненного плана развития в течение десяти рабочих дней со дня его поступления.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организации в течение пяти рабочих дней со дня получения замечаний дорабатывает проект уточненного плана развития и повторно представляет его на рассмотрение органу утверждения.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Уточненный план развития утверждается органом утверждения посредством веб-портала не позднее 25 июня в первом полугодии текущего года и 25 декабря во втором полугодии текущего года.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в течение пяти рабочих дней со дня утверждения полугодового уточнения плана развития подписывает его электронной цифровой подписью организации и направляет единому оператору посредством веб-портала реестра для включения в реестр, с прикреплением сканированного решения органа утверждения в формате PDF с указанием идентификатора.";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Отчет по исполнению плана развития разрабатывается исполнительным органом организации по итогам каждого финансового года пятилетнего периода посредством веб-портала.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Разработка отчета по исполнению плана развития осуществляется в соответствии со структурой, формами, показателями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7-1, 7-2,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плана развития/отчета по исполнению плана развития организации;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организации;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корпоративную структуру;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деятельности (цели, задачи и ключевые показатели, программа реализации);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 (основные показатели финансово-хозяйственной деятельности, доходы, денежные средства, реализация продуктов за счет средств республиканского бюджета и местного бюджета, расходы, инвестиции и приобретение товаров, работ и услуг, приобретение долевых инструментов);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показатели (занимаемая площадь и автотранспорт, структура заимствований, размещение временно свободных денег).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Проект отчета по исполнению плана развития вносится на рассмотрение органу утверждения посредством веб-портала: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организации, не проводящей обязательный или инициативный аудит финансовой отчетности – не позднее пятнадцатого апреля года, следующего за отчетным;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 органом организации, проводящей обязательный или инициативный аудит финансовой отчетности, после утверждения аудированной финансовой отчетности – в течение пятнадцати рабочих дней, но не позднее первого сентября года, следующего за отчетным.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организации одновременно с проектом отчета по исполнению плана развития представляет органу утверждения расчеты показателей финансово-хозяйственной деятельности (активы, пассивы, персонал, доходы по источникам признания, поступление и выбытие денежных средств, реализация продуктов за счет средств республиканского бюджета и местного бюджета, приобретение инвестиций, товаров, работ и услуг, план основного производства, расходы основного производства с учетом накладных расходов и расходов на вспомогательное производство, расходы на вспомогательное производство, накладные расходы, административные расходы, расходы по вознаграждениям, прочие расходы) в соответствии с формами,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приложениям 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17-2,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Отчет утверждается органом утверждения посредством веб-портала реестра по: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организациям, не проводящим обязательный или инициативный аудит финансовой отчетности – не позднее первого июня года, следующего за отчетным;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организациям, проводящим обязательный или инициативный аудит финансовой отчетности – в течение двадцати рабочих дней со дня внесения его на рассмотрение исполнительным органом организации.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Организация в течение пяти рабочих дней со дня утверждения отчета по исполнению плана развития подписывает его электронной цифровой подписью организации и направляет единому оператору посредством веб-портала реестра для включения в реестр с прикреплением к нему сканированного решения органа утверждения в формате PDF с указанием идентификатора.";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3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а также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исполнению</w:t>
            </w:r>
          </w:p>
        </w:tc>
      </w:tr>
    </w:tbl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</w:t>
      </w:r>
    </w:p>
    <w:bookmarkEnd w:id="98"/>
    <w:p>
      <w:pPr>
        <w:spacing w:after="0"/>
        <w:ind w:left="0"/>
        <w:jc w:val="both"/>
      </w:pPr>
      <w:bookmarkStart w:name="z118" w:id="99"/>
      <w:r>
        <w:rPr>
          <w:rFonts w:ascii="Times New Roman"/>
          <w:b w:val="false"/>
          <w:i w:val="false"/>
          <w:color w:val="000000"/>
          <w:sz w:val="28"/>
        </w:rPr>
        <w:t>
      Орган управления 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 (план развития: утвержденный/ ежегодное уточнение/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полугодовое уточнение/ отчет об исполнении плана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Пятилетний период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Планируемый/отчетный период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________________№_____________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(товар, услуга, работа)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Факт/ оценка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денежных средств,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по отношениям, связанным с реализацией продукции (товара, услуги, работы)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безвозмездно на приобретение активов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транзитных денежных средств по целевому назначению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 денежных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на оплату поставщикам за товары, работы и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полученных безвозмездно на приобретение активов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транзитных денежных средств, полученных по целевому назначению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(АО)/долям (ТОО)/ части чистого дохода (для ГП)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выбытие денежных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денежных средств,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приложения 17-1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а также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исполнению</w:t>
            </w:r>
          </w:p>
        </w:tc>
      </w:tr>
    </w:tbl>
    <w:p>
      <w:pPr>
        <w:spacing w:after="0"/>
        <w:ind w:left="0"/>
        <w:jc w:val="both"/>
      </w:pPr>
      <w:bookmarkStart w:name="z123" w:id="102"/>
      <w:r>
        <w:rPr>
          <w:rFonts w:ascii="Times New Roman"/>
          <w:b w:val="false"/>
          <w:i w:val="false"/>
          <w:color w:val="000000"/>
          <w:sz w:val="28"/>
        </w:rPr>
        <w:t>
      Показатели финансово-хозяйственной деятельности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продуктов за счет средств республиканского бюджета и местного бюджета</w:t>
      </w:r>
    </w:p>
    <w:p>
      <w:pPr>
        <w:spacing w:after="0"/>
        <w:ind w:left="0"/>
        <w:jc w:val="both"/>
      </w:pPr>
      <w:bookmarkStart w:name="z124" w:id="103"/>
      <w:r>
        <w:rPr>
          <w:rFonts w:ascii="Times New Roman"/>
          <w:b w:val="false"/>
          <w:i w:val="false"/>
          <w:color w:val="000000"/>
          <w:sz w:val="28"/>
        </w:rPr>
        <w:t>
      Орган управления 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 (план развития: утвержденный/ ежегодное уточнение/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полугодовое уточнение/ отчет об исполнении плана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Пятилетний период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Планируемый/отчетный период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________________№_____________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договоров, в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рамках республиканского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рамках местного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</w:tbl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Факт/ оценка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а также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исполнению</w:t>
            </w:r>
          </w:p>
        </w:tc>
      </w:tr>
    </w:tbl>
    <w:p>
      <w:pPr>
        <w:spacing w:after="0"/>
        <w:ind w:left="0"/>
        <w:jc w:val="both"/>
      </w:pPr>
      <w:bookmarkStart w:name="z129" w:id="106"/>
      <w:r>
        <w:rPr>
          <w:rFonts w:ascii="Times New Roman"/>
          <w:b w:val="false"/>
          <w:i w:val="false"/>
          <w:color w:val="000000"/>
          <w:sz w:val="28"/>
        </w:rPr>
        <w:t>
      Расчеты показателей финансово-хозяйственной деятельности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Поступление и выбытие денежных средств</w:t>
      </w:r>
    </w:p>
    <w:p>
      <w:pPr>
        <w:spacing w:after="0"/>
        <w:ind w:left="0"/>
        <w:jc w:val="both"/>
      </w:pPr>
      <w:bookmarkStart w:name="z130" w:id="107"/>
      <w:r>
        <w:rPr>
          <w:rFonts w:ascii="Times New Roman"/>
          <w:b w:val="false"/>
          <w:i w:val="false"/>
          <w:color w:val="000000"/>
          <w:sz w:val="28"/>
        </w:rPr>
        <w:t>
      Орган управления 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 (план развития: утвержденный/ ежегодное уточнение/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полугодовое уточнение/ отчет об исполнении плана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Пятилетний период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Планируемый/отчетный период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________________№_____________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(товар, услуга, работа)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Факт/ оценка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отношениям, связанным с реализацией продукции (товара, услуги, работы)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заданию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уровня: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учреждениям, не являющихся государственными органами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квазигосударственного сектора, за исключением государственного задания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, за исключением государственного задания, государственного органа, государственного учреждения и субъекта квазигосударственного сектора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средств, связанных со страховой (перестраховочной) деятельностью, всего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по вознаграждениям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 текущим счетам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кредитам и оказанной временной финансовой помощи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денежных средств, связанные с получением вознаграждения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по дивидендам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дочерних организаций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дивиденды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безвозмездно на приобретение активов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капитальные, операционные затраты и материально-техническое оснащение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капитальные, операционные затраты и материально-техническое оснащение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выбытия активов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операционной аренды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авансы, полученные от покупателей, заказчиков, всего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от эмиссии акций и других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денежных средств в рамках обеспечений и гарантий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финансовых активов (кроме дочерних)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вкладов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транзитных денежных средств по целевому назначению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поступления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прекращаемой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за счет безвозмездных средств, полученных от иных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на оплату поставщикам за товары, работы и услуги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(АО)/долям (ТОО)/ части чистого дохода (для ГП)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договорам страхования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отчисления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и платежи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денежных средств, полученных безвозмездно на приобретение активов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капитальные, операцион-ные затраты и материально-техническое оснащение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капитальные, операционные затраты и материально-техническое оснащение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активов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организаций (кроме дочерних) и долей участия в совместном предпринимательстве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(кроме дочерних)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транзитных денежных средств, полученных по целевому назначению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денежных вкладов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займов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 и выбытие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денежных средств, всего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а также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исполнению</w:t>
            </w:r>
          </w:p>
        </w:tc>
      </w:tr>
    </w:tbl>
    <w:p>
      <w:pPr>
        <w:spacing w:after="0"/>
        <w:ind w:left="0"/>
        <w:jc w:val="both"/>
      </w:pPr>
      <w:bookmarkStart w:name="z135" w:id="110"/>
      <w:r>
        <w:rPr>
          <w:rFonts w:ascii="Times New Roman"/>
          <w:b w:val="false"/>
          <w:i w:val="false"/>
          <w:color w:val="000000"/>
          <w:sz w:val="28"/>
        </w:rPr>
        <w:t>
      Расчеты показателей финансово-хозяйственной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продуктов за счет средств республиканского бюджета/местного бюджета</w:t>
      </w:r>
    </w:p>
    <w:p>
      <w:pPr>
        <w:spacing w:after="0"/>
        <w:ind w:left="0"/>
        <w:jc w:val="both"/>
      </w:pPr>
      <w:bookmarkStart w:name="z136" w:id="111"/>
      <w:r>
        <w:rPr>
          <w:rFonts w:ascii="Times New Roman"/>
          <w:b w:val="false"/>
          <w:i w:val="false"/>
          <w:color w:val="000000"/>
          <w:sz w:val="28"/>
        </w:rPr>
        <w:t>
      Орган управления 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 (план развития: утвержденный/ ежегодное уточнение/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полугодовое уточнение/отчет об исполнении плана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Пятилетний период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Планируемый/отчетный период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________________№_____________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договора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договора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договоров, в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стоимости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республиканского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стоимости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стоимости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стоимости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местного бюджета,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стоимости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договоров,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выполненных работ и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невыполненных работ 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оплаты по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стоимости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</w:tr>
    </w:tbl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Факт/ оценка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 уточненный план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а также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исполнению</w:t>
            </w:r>
          </w:p>
        </w:tc>
      </w:tr>
    </w:tbl>
    <w:p>
      <w:pPr>
        <w:spacing w:after="0"/>
        <w:ind w:left="0"/>
        <w:jc w:val="both"/>
      </w:pPr>
      <w:bookmarkStart w:name="z141" w:id="114"/>
      <w:r>
        <w:rPr>
          <w:rFonts w:ascii="Times New Roman"/>
          <w:b w:val="false"/>
          <w:i w:val="false"/>
          <w:color w:val="000000"/>
          <w:sz w:val="28"/>
        </w:rPr>
        <w:t>
      Расчеты показателей финансово-хозяйственной деятельности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Накладные расходы</w:t>
      </w:r>
    </w:p>
    <w:p>
      <w:pPr>
        <w:spacing w:after="0"/>
        <w:ind w:left="0"/>
        <w:jc w:val="both"/>
      </w:pPr>
      <w:bookmarkStart w:name="z142" w:id="115"/>
      <w:r>
        <w:rPr>
          <w:rFonts w:ascii="Times New Roman"/>
          <w:b w:val="false"/>
          <w:i w:val="false"/>
          <w:color w:val="000000"/>
          <w:sz w:val="28"/>
        </w:rPr>
        <w:t>
      Орган управления 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 (план развития: утвержденный/ ежегодное уточнение/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полугодовое уточнение/ отчет об исполнении плана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Пятилетний период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Планируемый/отчетный период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/оценка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Накладные расходы с учетом незавершенной продукции,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Накладные расходы основного производства с учетом незавершенной продукции,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 штате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(услуги), полученные от поставщиков и подрядчиков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социальные отчисления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накладные расходы основного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 (База):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удельный 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разрезе: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Накладные расходы вспомогательного производства с учетом незавершенной продукции,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в штате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состоящих в штате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(услуги), полученные от поставщиков и подрядчиков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социальные отчисления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накладные расходы основного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распределения (База):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удельный 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разрезе 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Утвержденный/уточненный план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(факт/оценка)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 (факта от плана)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