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bd86" w14:textId="189b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29 октября 2018 года № 270 "Об установлении требований к минимальному размеру уставного и собственного капитала страхового брокера, порядка формирования активов филиала страхового брокера-нерезидента Республики Казахстан, принимаемых в качестве резерва, и их минимального размера и утверждении Правил осуществления деятельности страхового брокера"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14 июня 2021 года № 72. Зарегистрировано в Министерстве юстиции Республики Казахстан 19 июня 2021 года № 23109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16-3 Закона Республики Казахстан "О страховой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270 "Об установлении требований к минимальному размеру уставного и собственного капитала страхового брокера, порядка формирования активов филиала страхового брокера-нерезидента Республики Казахстан, принимаемых в качестве резерва, и их минимального размера и утверждении Правил осуществления деятельности страхового брокера" (зарегистрировано в Реестре государственной регистрации нормативных правовых актов под № 17836)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следующие требования к формированию уставного и собственного капитала страхового брокера: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уставного капитала вновь создаваемого страхового брокера в организационно-правовой форме товарищества с ограниченной ответственностью либо акционерного общества, составляет не менее размера,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товариществах с ограниченной и дополнительной ответственностью"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акционерных обществах" соответственно;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собственного капитала страхового брокера составляет не менее следующих величин (в месячных расчетных показателях, размер, которого установлен законом Республики Казахстан о республиканском бюджете на соответствующий финансовый год):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страхового брокера, осуществляющего посредническую деятельность по заключению договоров страхования от своего имени и по поручению страхователя – 3 500 (три тысячи пятьсот);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страхового брокера, осуществляющего посредническую деятельность по заключению договоров перестрахования от своего имени и по поручению перестрахователя (цедента) – 80 000 (восемьдесят тысяч);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совмещении видов брокерской деятельности минимальный размер собственного капитала страхового брокера составляет не менее размеров, установленных в отношении деятельности страхового брокера по заключению договоров перестрахования.";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Настоящее постановление вводится в действие с 1 января 2019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постановления, который вводится в действие с 1 июля 2021 года, и подлежит официальному опубликованию.".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