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0a00" w14:textId="f580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июня 2021 года № 505. Зарегистрирован в Министерстве юстиции Республики Казахстан 18 июня 2021 года № 23094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 (зарегистрирован в Реестре государственной регистрации нормативных правовых актов № 17330)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госуслугах) и определяют порядок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а также определяют порядок оказания государственных услуг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топологий интегральных микросхем;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топология интегральной микросхемы (далее – топология) - зафиксированное на материальном носителе пространственно-геометрическое расположение совокупности элементов интегральной микросхемы и связей между ними;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правообладатель – автор, его наследник, а также любое физическое или юридическое лицо, которое обладает исключительным правом, полученным в силу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или договора;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лицензионный договор – договор, по которому правообладатель (лицензиар) предоставляет другой стороне (лицензиату) право временно использовать топологию определенным способом;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исключительное право на топологию – имущественное право правообладателя использовать топологию любым способом по своему усмотрению;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в пределах своих полномочий руководство в сфере правовой охраны топологий интегральных микросхем;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использование топологий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(или) юридическое лицо (далее – услугополучатель) направляет через портал заявление о регистрации передачи исключительного права по договору уступки/о регистрации передачи исключительного права по договору уступки/ частичной уступки, в форме электронного документа, подписанного ЭЦП услугополучателя, в соответствии с приложениями 1 и 2 к настоящим Правилам с приложением документов, указанных в пункте 8 стандарта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приложению 3 к настоящим Правилам (далее – стандарт регистрации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в соответствии со стандартом регистрации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необходимым для оплаты услуг услугодателя согласно приложению 4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осуществляют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Заявлению автоматически присваивается регистрационный номер на момент поступления услугодателю.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с момента регистрации документов проверяет их полноту.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ПШЭП.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 в соответствии с пунктом 9 стандарта регистрации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микросхемы, услугодатель в течение 5 (пяти) рабочих дней направляет уведомление об оказании государственной услуги и направляет в "личный кабинет" услугополучателя в электронной форме согласно приложению 5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действия, ответственный исполнитель в указанные сроки готовит мотивированный отказ в дальнейшем рассмотрении заявления по форме согласно приложению 6 к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основаниям, указанным в пункте 9 стандарта, ответственный исполнитель в указанные сроки готовит мотивированный отказ в оказании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по форме согласно приложению 7 к Правилам, который удостоверяется ЭЦП уполномоченного лица услугодателя и направляются услугополучателю.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устранимы,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 срок проведения проверки документов исчисляется с даты представления отсутствующих или исправленных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регистрации услугодатель публикует в бюллетене, в Государственном реестре топологий интегральных микросхем сведения о регистрации передачи исключительного права на использование топологий.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статьи 5 Закона о госуслугах.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использование топологий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оказывается услугодателем.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направляет через портал заявление о предоставлении права по лицензионному или сублицензионному договору/ о предоставлении права по договору комплексной предпринимательской лицензии или сублицензии (франчайзинга)/о регистрации дополнительного соглашения к лицензионному (сублицензионному, комплексной предпринимательской лицензии) договору в форме электронного документа, подписанного ЭЦП услугополучателя, в соответствии с приложениями 8, 9 и 10 к настоящим Правилам с приложением документов, указанных в пункте 8 стандарта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приложению 11 к настоящим Правилам (далее – стандарт регистрации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в соответствии со стандартом регистрации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необходимым для оплаты услуг услугодателя согласно в приложению 4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осуществляют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Заявлению автоматически присваивается регистрационный номер на момент поступления услугодателю.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с момента регистрации документов проверяет их полноту.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ПШЭП.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 в соответствии с пунктом 9 стандарта регистрации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приложениям 12, 13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указанные сроки направляет мотивированный отказ в дальнейшем рассмотрении заявления по форме согласно приложению 14 к настоящим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основаниям, указанным в пункте 9 стандарта, ответственный исполнитель в указанные сроки готовит мотивированный отказ в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по форме согласно приложению 15 к Правилам, который удостоверяется ЭЦП уполномоченного лица услугодателя и направляются услугополучателю.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устранимы,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 срок проведения проверки документов исчисляется с даты представления отсутствующих или исправленных документов.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регистрации услугодатель публикует в бюллетене сведения о регистрации предоставления права на использование топологии.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статьи 5 Закона о госуслугах.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 по вопросу оказания государственных услуг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действие (бездействие) сотрудников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пяти рабочих дней со дня ее регистрации.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передачи исключительного права по договору уступки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 уступки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охранного документа (охранных документов), указанного (указанных)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(Фамилия, Имя, Отчество (при его наличии) (далее –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лица/ 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(ФИО физического лица / наименование юридического лица*;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для переписки,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Договор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*Иностранные наименования юридических лиц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передачи исключительного права по договору частичной уступки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уступки в отношении охранного документа (охранных документов), указанного (указанных)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Владелец (Фамилия, Имя, Отчество (при его наличии) (далее – ФИО)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лица/ 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Правопреемник (ФИО физического лица / наименование юридического лица*;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Патентный поверенный или иной представитель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предусмотренных 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Договор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*Иностранные наименования юридических лиц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927"/>
        <w:gridCol w:w="9897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топологию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75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на ПХВ "НИИС": www.kazpatent.kz в разделе "Государственные услуги".</w:t>
            </w:r>
          </w:p>
          <w:bookmarkEnd w:id="76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передачи исключительного права на топологию по договору уступки/частичной уступки в электронном виде по формам, согласно приложениям 1 и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передаче исключительного права на топологию;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платежный шлюз "электронного правительства".</w:t>
            </w:r>
          </w:p>
          <w:bookmarkEnd w:id="77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www.kaz​patent.kz.</w:t>
            </w:r>
          </w:p>
          <w:bookmarkEnd w:id="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проспект Мәңгілік Ел, здание 57А, нежилое помещение 8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номер: 020940003199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Бенефициара: 16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назначения платежа: 859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Индивидуальный идентификационный код, Банковский Идентификационный Код: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общества "Сбербанк" KZ14914012203KZ0047J SABRKZKA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Нур-Султане KZ1096503F0007611692IRTYKZKA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Правообладатель: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Правопреемник:</w:t>
      </w:r>
    </w:p>
    <w:bookmarkEnd w:id="90"/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передача исключительного права по договору (частичной) уступки прав на топологию № _ зарегистрирована в Государственном реестре топологий Республики Казахстан.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Правообладатель, Лицензиар (Сублицензиар),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Правопреемник, Лицензиат (Сублицензиат),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End w:id="94"/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рассмотрении заявления отказано.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Правообладатель, Лицензиар (Сублицензиар),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Правопреемник, Лицензиат (Сублицензиат),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End w:id="98"/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"Регистрация передачи исключительного прав</w:t>
      </w:r>
      <w:r>
        <w:br/>
      </w:r>
      <w:r>
        <w:rPr>
          <w:rFonts w:ascii="Times New Roman"/>
          <w:b/>
          <w:i w:val="false"/>
          <w:color w:val="000000"/>
        </w:rPr>
        <w:t>на товарный знак, 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подпункту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регистрации договора (частичной) уступки отказано.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права по лицензионному или сублицензионному договору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сублицензионному договору в отношении охранного документа (охранных документов),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указанного (указанных) 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Лицензиар (Сублицензиар) (Фамилия, Имя, Отчество (при его наличии) (далее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ИО) физического лица/ 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Лицензиат (Сублицензиат) (ФИО физического лица /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Патентный поверенный или иной представитель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с учетом видов использования,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*Иностранные наименования юридических лиц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права по договору комплексной предпринимательской лицензии или сублицензии (франчайзинга)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предпринимательской лицензии или сублицензии (франчайзинга) в отношении 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 (охранных документов), указанного (указанных) 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Комплексный лицензиар (Комплексный сублицензиар)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(далее – ФИО) физического лица /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Комплексный лицензиат (Комплексный сублицензиат) (ФИО физического лица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Патентный поверенный или иной представитель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с учетом видов использования,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*Иностранные наименования юридических лиц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дополнительного соглашения к лицензионному</w:t>
      </w:r>
      <w:r>
        <w:br/>
      </w:r>
      <w:r>
        <w:rPr>
          <w:rFonts w:ascii="Times New Roman"/>
          <w:b/>
          <w:i w:val="false"/>
          <w:color w:val="000000"/>
        </w:rPr>
        <w:t>(сублицензионному, комплексной предпринимательской лицензии) договору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дополнительное соглашение к лицензионному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(сублицензионному, комплексной предпринимательской лицензии) договору, заключенному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охранного документа (охранных документов), указанного (указанных)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Регистрационный номер и дата регистрации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Лицензиар (Сублицензиар, Комплексный лицензиар)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(далее – ФИО) физического лица/наименование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Лицензиат (Сублицензиат, Комплексный лицензиат) (ФИО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лица/наименование юридического лица*; юридический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Патентный поверенный или иной представитель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*Иностранные наименования юридических лиц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</w:t>
      </w:r>
      <w:r>
        <w:br/>
      </w:r>
      <w:r>
        <w:rPr>
          <w:rFonts w:ascii="Times New Roman"/>
          <w:b/>
          <w:i w:val="false"/>
          <w:color w:val="000000"/>
        </w:rPr>
        <w:t>селекционного достижения и объекта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927"/>
        <w:gridCol w:w="9897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топологию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112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Законом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на ПХВ "НИИС": www.kazpatent.kz в разделе "Государственные услуги".</w:t>
            </w:r>
          </w:p>
          <w:bookmarkEnd w:id="113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предоставления права на использование топологии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договора о предоставлении права на использование топологии;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платежный шлюз "электронного правительства".</w:t>
            </w:r>
          </w:p>
          <w:bookmarkEnd w:id="114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  <w:bookmarkEnd w:id="1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Лицензиар (Сублицензиар):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Лицензиат (Сублицензиат):</w:t>
      </w:r>
    </w:p>
    <w:bookmarkEnd w:id="116"/>
    <w:bookmarkStart w:name="z15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</w:t>
      </w:r>
      <w:r>
        <w:br/>
      </w:r>
      <w:r>
        <w:rPr>
          <w:rFonts w:ascii="Times New Roman"/>
          <w:b/>
          <w:i w:val="false"/>
          <w:color w:val="000000"/>
        </w:rPr>
        <w:t>селекционного достижения и объекта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предоставление (не) исключительной (суб) лицензии по лицензионному договору на использование топологии №_ зарегистрировано в Государственном реестре топологий интегральных микросхем Республики Казахстан.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End w:id="120"/>
    <w:bookmarkStart w:name="z16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</w:t>
      </w:r>
      <w:r>
        <w:br/>
      </w:r>
      <w:r>
        <w:rPr>
          <w:rFonts w:ascii="Times New Roman"/>
          <w:b/>
          <w:i w:val="false"/>
          <w:color w:val="000000"/>
        </w:rPr>
        <w:t>селекционного достижения и объекта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договор комплексной предпринимательской (суб) лицензии о предоставлении (не) исключительной лицензии на использование топологии № _ зарегистрирован в Государственном реестре топологий интегральных микросхем Республики Казахстан.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Правооблада</w:t>
      </w:r>
      <w:r>
        <w:rPr>
          <w:rFonts w:ascii="Times New Roman"/>
          <w:b/>
          <w:i w:val="false"/>
          <w:color w:val="000000"/>
          <w:sz w:val="28"/>
        </w:rPr>
        <w:t>тель, Лицензиар (Сублицензиар),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Правопрее</w:t>
      </w:r>
      <w:r>
        <w:rPr>
          <w:rFonts w:ascii="Times New Roman"/>
          <w:b/>
          <w:i w:val="false"/>
          <w:color w:val="000000"/>
          <w:sz w:val="28"/>
        </w:rPr>
        <w:t>мник, Лицензиат (Сублицензиат),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End w:id="124"/>
    <w:bookmarkStart w:name="z16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125"/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рассмотрении заявления отказано.</w:t>
      </w:r>
    </w:p>
    <w:bookmarkEnd w:id="126"/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Правообладатель, Лицензиар (Субл</w:t>
      </w:r>
      <w:r>
        <w:rPr>
          <w:rFonts w:ascii="Times New Roman"/>
          <w:b/>
          <w:i w:val="false"/>
          <w:color w:val="000000"/>
          <w:sz w:val="28"/>
        </w:rPr>
        <w:t>ицензиар),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Правопрее</w:t>
      </w:r>
      <w:r>
        <w:rPr>
          <w:rFonts w:ascii="Times New Roman"/>
          <w:b/>
          <w:i w:val="false"/>
          <w:color w:val="000000"/>
          <w:sz w:val="28"/>
        </w:rPr>
        <w:t>мник, Лицензиат (Сублицензиат),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End w:id="128"/>
    <w:bookmarkStart w:name="z17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</w:t>
      </w:r>
      <w:r>
        <w:br/>
      </w:r>
      <w:r>
        <w:rPr>
          <w:rFonts w:ascii="Times New Roman"/>
          <w:b/>
          <w:i w:val="false"/>
          <w:color w:val="000000"/>
        </w:rPr>
        <w:t>селекционного достижения и объекта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в регистрации договора (частичной) уступки/ (суб) лицензионного договора, договора комплексной предпринимательской (суб) лицензии, договора залога отказано.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