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bd0d" w14:textId="7ddb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минерализации (проявления) твердых (общераспространенных) полезных ископаемых по контрактам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 июня 2021 года № 180. Зарегистрирован в Министерстве юстиции Республики Казахстан 9 июня 2021 года № 22971.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от 27 декабря 2017 года "О недрах и недропользовании",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минерализации (проявления) твердых (общераспространенных) полезных ископаемых по контрактам на недропользование.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180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минерализации (проявления) твердых (общераспространенных) полезных ископаемых по контрактам на недропользование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минерализации (проявления) твердых (общераспространенных) полезных ископаемых по контрактам на недропользование (далее – Правила) разработаны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от 27 декабря 2017 года "О недрах и недропользовании" и определяют порядок подтверждения минерализации (проявления) твердых (общераспространенных) полезных ископаемых по контрактам на недропользование.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физических и юридических лиц, осуществляющих деятельность в сфере недропользования по контрактам на твердые (общераспространенным) полезные ископаемые, за исключением урана (далее – заявитель).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минерализации (проявления) твердых (общераспространенных) полезных ископаемых по контрактам на недропользование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рассматривает заявления недропользователей на предоставление заключения о подтверждении минерализации (проявления) твердых (общераспространенных) полезных ископаемых, по контрактам на недропользование в течение месяца со дня поступления заявления.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на предоставление заключения о подтверждении минерализации (проявления) твердых (общераспространенных) полезных ископаемых, по контрактам на недропользование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 (далее - Заявление).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где подробно описываются данные о недропользователе, сведений о контракте на разведку или на добычу месторождения; геологическое строение месторождения, минерализации (проявления); указанием видов, методик и объемов проведенных геологоразведочных работ с сроками проведения данных работ, лабораторных исследований, виде объемов и расходов на разведку, данные запасов полезных ископаемых учтенных на государственном балансе полезных ископаемых при их наличии, в случае отсутствия запасов на государственном балансе полезных ископаемых представляются подсчитанные прогнозные ресурсы полезных ископаемых, по категориям и со средним содержанием полезного компонента.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участка недр, на котором предполагается осуществлять оценку обнаруженной минерализации (проявления);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графические материалы (схематическая карта с вынесенным контуром рудных тел, подсчета ресурсов/запасов, геологоразведочных выработок в пределах контрактной территории);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представляет документы, предусмотренные в пункте 4 настоящих Правил в электронной форме.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срок, установленным пунктом 3 настоящих Правил отказывает в выдаче заключения в случаях: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не представлен полный пакета документов установленный пунктом 4 настоящих Правил;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недропользователем за период действия контракт не проводились геологоразведочные работы;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участках, требующих оценки отсутствуют подсчитанные ресурсы/запасы.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заключения из-за предоставления не полного пакета документов, недропользователь уведомляется об этом письменно в течение десяти рабочих дней с даты поступления заявления.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оснований для отказа в выдачи заключения предусмотренных пунктом 5 настоящих Правил, уполномоченный орган в срок, предусмотренных пунктом 3 настоящих Правил, в письменном виде направляет заключение подтверждения минерализации (проявления) твердых (общераспространенных) полезных ископаемых по контрактам на недропользование заявителю.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заключения, недропользователем составляется паспорта и сдаются на хранения национальному оператору геологической информации.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подтверждения минерализации (проявления) твердых (общераспространенных) полезных ископаемых по контрактам на недропользование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действия (бездействие) должностных лиц, а также на решения субъекта подается вышестоящему должностному лицу или субъекту в порядке подчиненности не позднее трех месяцев с момента, когда физическому или юридическому лицу стало известно о совершении действия либо принятии решения соответствующим субъектом или должностным лицом. Пропущенный для обжалования срок не является основанием для субъекта или должностного лица к отказу в рассмотрении жалобы. Причины пропуска срока выясняются при рассмотрении жалобы по существу и могут являться одним из оснований к отказу в удовлетворении жалобы.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вышестоящего должностного лица или субъекта либо несогласия заявителя с принятым решением заявление подается непосредственно в суд.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подтверждения минерализации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(проявления)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(общераспространенных)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по контрактам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экологии, 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 и индивидуальный 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предоставление заключения о подтверждении минерализации (проявления) твердых (общераспространенных) полезных ископаемых, по контрактам на недропользование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заключение об обнаружении месторождения, подтверждении минерализации (проявления) твердых (общераспространенных) полезных ископаемых по контрактам на недропользование.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объекта: ____________________________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угловой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секунда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________________________________________________________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услугополучателя являются официальными для контакта и на них может направлена любая информация по вопросам согласования или отказа в согласовании;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заявителю не запрещено судом заниматься данным видом и (или) подвидом деятельности;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прилагаемые документы соответствуют действительности и являются действительными;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"___" ______________ 20 ___ года.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электронная цифровая подпись)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