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892a" w14:textId="1608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29 марта 2021 года № 262 "Об утверждении Правил и условий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июня 2021 года № 519. Зарегистрирован в Министерстве юстиции Республики Казахстан 8 июня 2021 года № 22949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марта 2021 года № 262 "Об утверждении Правил и условий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требования" (зарегистрирован в Реестре государственной регистрации нормативных правовых актов под № 22430)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условия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 (далее – Правила), разработаны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Кодекса Республики Казахстан "О налогах и других обязательных платежах в бюджет" (Налоговый кодекс) (далее – Налоговый кодекс) и определяют порядок и условия освобождения от налога на добавленную стоимость (далее – НДС) при импорте товаров, по которым изменен срок уплаты косвенных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Налогового кодекса и исполнены требования по исчислению и уплате НДС при экспорте товаров в Евразийском экономическом союзе (далее – ЕАЭС),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Действие настоящих Правил распространяется на лиц, осуществляющих импорт товаров и являющихся: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экономическим оператором в соответствии с таможенным законодательством ЕАЭС и (или) таможенным законодательством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участником портовой или логистической свободных (специальных, особых) экономических зон.";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Импорт товаров на территорию Республики Казахстан с территории портовой свободной (специальной, особой) экономической зоны или логистической свободной (специальной, особой) экономической зоны освобождается от НДС при одновременном соблюдении следующих условий: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декларация по товарам, предназначенным для дальнейшего экспорта на территорию государств-членов ЕАЭС (далее – ДТ по товарам, предназначенным для дальнейшего экспорта на территорию государств-членов ЕАЭС), оформлена отдельно от декларации по товарам, не предназначенным для дальнейшего экспорта на территорию государств-членов ЕАЭС;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импортированные товары, отраженные в ДТ по товарам, предназначенным для дальнейшего экспорта на территорию государств-членов ЕАЭС, в полном объеме вывезены с территории Республики Казахстан на территорию государств-членов ЕАЭС.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факта вывоза товаров является идентичность наименования товара, кода товарной номенклатуры внешнеэкономической деятельности ЕАЭС, единицы измерения и количества товара, отраженных: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31 и 33 ДТ по товарам, предназначенным для дальнейшего экспорта на территорию государств-членов ЕАЭС;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 и 5 заявления о ввозе товаров и уплате косвенных налогов с отметкой налогового органа государства-члена ЕАЭС, на территорию которого импортированы товары, отраженные в ДТ по товарам, предназначенным для дальнейшего экспорта на территорию государств-членов ЕАЭС, на бумажном носителе в оригинале и в электронной форме (далее – Заявление о ввозе товаров);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3/1, 4, 5, 6 электронного счета-фактуры, выписанного декларантом при экспорте товаров и отраженного в ДТ по товарам, предназначенным для дальнейшего экспорта на территорию государств-членов ЕАЭС (далее – ЭСФ);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в разделе G. "Данные по товарам работам, услугам" ЭСФ: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ДТ по товарам, предназначенным для дальнейшего экспорта на территорию государств-членов ЕАЭС, отраженный в графе 15, соответствует 20-значному регистрационному номеру ДТ по товарам, предназначенным для дальнейшего экспорта на территорию государств-членов ЕАЭС;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товарной позиции, отраженный в графе 16 ДТ по товарам, предназначенным для дальнейшего экспорта на территорию государств-членов ЕАЭС, соответствует порядковому номеру товара, отраженному в графе 32 ДТ по товарам, предназначенным для дальнейшего экспорта на территорию государств-членов ЕАЭС;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в Заявлении о ввозе товаров: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счета-фактуры, отраженные в графах 11 и 12, соответствуют номеру и дате, отраженных в разделе А. "Общий раздел" ЭСФ;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сведения, отраженные в Заявлении о ввозе товаров на бумажном носителе, соответствуют сведениям, отраженным в Заявлении о ввозе товаров в электронной форме;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количество Заявлений о ввозе товаров и ЭСФ соответствуют количеству ДТ по товарам, предназначенным для дальнейшего экспорта на территорию государств-членов ЕАЭС, оформленных при импорте данных товаров;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электронная версия Заявления о ввозе товаров поступила в информационную систему органов государственных доходов (далее – ОГД) по каналам информационной связи в соответствии с Протоколом об обмене информацией в электронном виде между налоговыми органами государств-членов ЕАЭС об уплаченных суммах косвенных налогов, подписанным 11 декабря 2009 года;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если перемещение импортированных товаров, предназначенных для дальнейшего экспорта на территорию государств-членов ЕАЭС, осуществляется с установкой на грузовые помещения (отсеки) транспортных средств электронных идентификаторов (навигационных пломб), которые имеют целостность, не нарушены (не повреждены) до их снятия работником ОГД и (или) сотрудником Пограничной службы Комитета Национальной безопасности Республики Казахстан.";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 на корректировку (в произвольной форме) ДТ по товарам, предназначенным для дальнейшего экспорта на территорию государств-членов ЕАЭС, в части изменения способа оплаты с отсрочки платежа на освобождение от уплаты НДС, с отражением номера и даты установки и снятия электронных идентификаторов (навигационных пломб);".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