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d62f" w14:textId="5a5d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сфере оказания государственных услуг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июня 2021 года № 256. Зарегистрирован в Министерстве юстиции Республики Казахстан 4 июня 2021 года № 22938.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сфере оказания государственных услуг в области промышленной безопасности,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256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сфере оказания государственных услуг в области промышленной безопасности,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 (зарегистрирован в Реестре государственной регистрации нормативных правовых актов за № 10273),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разрешений на производство взрывных работ";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выдачи разрешений на производство взрывных работ.";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производство взрывных работ, утвержденных указанным приказом: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выдачи разрешений на производство взрывных работ";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разрешений на производство взрывных работ (далее – Правила)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выдачи разрешений на производство взрывных работ, и порядок оказания государственной услуги "Выдача разрешений на производство взрывных работ".";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услуга "Выдача разрешений на производство взрывных работ" (далее – государственная услуга) оказывается территориальными департаментами Комитета промышленной безопасности Министерства по чрезвычайным ситуациям Республики Казахстан (далее – услугодатель) согласно настоящим Правилам.";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получения государственной услуги юридические лица (далее – услугополучатель) направляют услугодателю через веб-портал "электронного правительства" www.egov.kz (далее – портал):";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в сфере оказания государственных услуг в области промышленной безопасности, в которые вносятся изменения (далее – Перечень);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Перечню.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6 апреля 2020 года № 186 "Об утверждении Правил оказания государственной услуги "Аттестация юридических лиц на право проведения работ в области промышленной безопасности" (зарегистрирован в Реестре государственной регистрации нормативных правовых актов за № 20340), следующие изменения: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"Аттестация юридических лиц на право проведения работ в области промышленной безопасности", утвержденных указанным приказом: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ограниченными возможностями (инвалидов).";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"Аттестация юридических лиц на право проведения работ в области промышленной безопасности" (далее – государственная услуга),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настоящим Правилам.";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юридические лица (далее – услугополучатель) для получения государственной услуги направляют услугодателю посредством веб-портала "электронного правительства" www.egov.kz (далее – портал):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экспертного заключения о соответствии организации требованиям, предъявляемым к юридическим лицам, аттестуемым на проведение работ в области промышленной безопасности, утвержденным приказом исполняющего обязанности министра по инвестициям и развитию Республики Казахстан от 26 декабря 2014 года № 299 (зарегистрирован в Реестре государственной регистрации нормативных правовых актов за № 10188).";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"Аттестация юридических лиц на право проведения работ в области промышленной безопасности":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307"/>
        <w:gridCol w:w="9183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 – услугодатель).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330"/>
        <w:gridCol w:w="11513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услугодателя – с понедельника по пятницу, в соответствии с установленным графиком работы с 9.00 до 18.30 часов, за исключением выходных и 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 – Кодекс) с перерывом на обед с 13.00 часов до 14.30 часов.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портала – круглосуточно, за исключением технических перерывов в связи с проведением ремонтных работ (при обращении услугополучателя после окончания рабочего времени, в выходные и 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портале www.egov.kz.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181"/>
        <w:gridCol w:w="1035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 электронной форме через портал при условии наличия ЭЦП.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6 апреля 2020 года № 187 "Об утверждении Правил оказания государственной услуги "Регистрация деклараций промышленной безопасности опасного производственного объекта" (зарегистрирован в Реестре государственной регистрации нормативных правовых актов за № 20338), следующие изменения: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деклараций промышленной безопасности опасного производственного объекта", утвержденных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"Регистрация деклараций промышленной безопасности опасного производственного объекта" (далее – государственная услуга),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настоящих Правил.";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юридические или физические лица (далее – услугополучатель) направляют услугодателю посредством веб-портала "электронного правительства" www.egov.kz (далее – портал):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декларации промышленной безопасности опасного производственного объекта.";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регистрации.";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информации.";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"Регистрация деклараций промышленной безопасности опасного производственного объекта":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307"/>
        <w:gridCol w:w="9183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 – услугодатель).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 и 8, изложить в следующей редакции: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919"/>
        <w:gridCol w:w="10946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услугодателя – с понедельника по пятницу, в соответствии с установленным графиком работы с 9.00 до 18.30 часов, за 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 – Кодекс) с перерывом на обед с 13.00 часов до 14.30 часов.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портала – круглосуточно, за исключением технических перерывов в связи с проведением ремонтных работ (при обращении услугополучателя после окончания рабочего времени, в выходные и 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портале www.egov.kz.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заявка;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электронная копия декларации промышленной безопасности опасного производственного объекта.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181"/>
        <w:gridCol w:w="1035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 электронной форме через портал при условии наличия ЭЦП.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деклараций промышленной безопасности опасного производственного объекта"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и.о. Министра по чрезвычайным ситуациям РК от 16.09.2021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16 апреля 2020 года № 208 "Об утверждении Правил оказания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 (зарегистрирован в Реестре государственной регистрации нормативных правовых актов за № 20435), следующие изменения:</w:t>
      </w:r>
    </w:p>
    <w:bookmarkEnd w:id="83"/>
    <w:bookmarkStart w:name="z1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устройств", утвержденных указанным приказом: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 является государственной услугой (далее – государственная услуга) и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настоящим Правилам.</w:t>
      </w:r>
    </w:p>
    <w:bookmarkEnd w:id="85"/>
    <w:bookmarkStart w:name="z15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услугодателем посредством обращения физических и юридических лиц, либо уполномоченного представителя (далее – услугополучатель) через веб-портал "электронного правительства" www.egov.kz (далее – портал).</w:t>
      </w:r>
    </w:p>
    <w:bookmarkEnd w:id="86"/>
    <w:bookmarkStart w:name="z16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(далее –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6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получения государственной услуги услугополучатель направляет услугодателю:</w:t>
      </w:r>
    </w:p>
    <w:bookmarkEnd w:id="89"/>
    <w:bookmarkStart w:name="z16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электронно-цифровой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0"/>
    <w:bookmarkStart w:name="z16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Министра по чрезвычайным ситуациям РК от 29.09.2021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апреля 2020 года № 234 "Об утверждении Правил оказания государственных услуг в сфере взрывчатых и пиротехнических (за исключением гражданских) веществ и изделий с их применением и о внесении изменений в приказ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 (зарегистрирован в Реестре государственной регистрации нормативных правовых актов за № 20561), следующие изменения:</w:t>
      </w:r>
    </w:p>
    <w:bookmarkEnd w:id="92"/>
    <w:bookmarkStart w:name="z2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применением", утвержденных указанным приказом: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услуга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(далее – государственная услуга)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настоящим Правилам.";</w:t>
      </w:r>
    </w:p>
    <w:bookmarkEnd w:id="94"/>
    <w:bookmarkStart w:name="z2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2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получения государственной услуги юридические или физические лица (далее – услугополучатель) направляют услугодателю через веб-портал "электронного правительства" www.egov.kz (далее – портал):";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97"/>
    <w:bookmarkStart w:name="z2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98"/>
    <w:bookmarkStart w:name="z2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99"/>
    <w:bookmarkStart w:name="z2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регистрации.";</w:t>
      </w:r>
    </w:p>
    <w:bookmarkEnd w:id="100"/>
    <w:bookmarkStart w:name="z2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2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02"/>
    <w:bookmarkStart w:name="z2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03"/>
    <w:bookmarkStart w:name="z2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105"/>
    <w:bookmarkStart w:name="z2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применением":</w:t>
      </w:r>
    </w:p>
    <w:bookmarkEnd w:id="106"/>
    <w:bookmarkStart w:name="z2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107"/>
    <w:bookmarkStart w:name="z2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395"/>
        <w:gridCol w:w="9813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09"/>
    <w:bookmarkStart w:name="z2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594"/>
        <w:gridCol w:w="9672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 вопросам оказания государственных услуг: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постоянное применение взрывчатых веществ и изделий на их основе", утвержденных указанным приказом: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услуга "Выдача разрешения на постоянное применение взрывчатых веществ и изделий на их основе" (далее – государственная услуга)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настоящим Правилам.";</w:t>
      </w:r>
    </w:p>
    <w:bookmarkEnd w:id="113"/>
    <w:bookmarkStart w:name="z2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"/>
    <w:bookmarkStart w:name="z2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получения государственной услуги юридические лица (далее – услугополучатель) направляют услугодателю через веб-портал "электронного правительства" www.egov.kz (далее – портал):";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16"/>
    <w:bookmarkStart w:name="z2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117"/>
    <w:bookmarkStart w:name="z2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118"/>
    <w:bookmarkStart w:name="z2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регистрации.";</w:t>
      </w:r>
    </w:p>
    <w:bookmarkEnd w:id="119"/>
    <w:bookmarkStart w:name="z2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2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21"/>
    <w:bookmarkStart w:name="z2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22"/>
    <w:bookmarkStart w:name="z2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124"/>
    <w:bookmarkStart w:name="z2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разрешения на постоянное применение взрывчатых веществ и изделий на их основе":</w:t>
      </w:r>
    </w:p>
    <w:bookmarkEnd w:id="125"/>
    <w:bookmarkStart w:name="z2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126"/>
    <w:bookmarkStart w:name="z2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395"/>
        <w:gridCol w:w="9813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28"/>
    <w:bookmarkStart w:name="z2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594"/>
        <w:gridCol w:w="9672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 вопросам оказания государственных услуг: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промышленной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юридического лица (адрес, бизнес-идентификационный номер, телефон)]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bookmarkStart w:name="z2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132"/>
    <w:bookmarkStart w:name="z2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End w:id="133"/>
    <w:bookmarkStart w:name="z27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выдачу разрешения на производство взрывных работ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юридического лица)</w:t>
      </w:r>
    </w:p>
    <w:bookmarkEnd w:id="134"/>
    <w:p>
      <w:pPr>
        <w:spacing w:after="0"/>
        <w:ind w:left="0"/>
        <w:jc w:val="both"/>
      </w:pPr>
      <w:bookmarkStart w:name="z279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выдать разрешение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взрывных работ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целью: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 взрывными работами возложено на: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наличии), должность,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единой книжки взрывника, дата выдачи)</w:t>
      </w:r>
    </w:p>
    <w:p>
      <w:pPr>
        <w:spacing w:after="0"/>
        <w:ind w:left="0"/>
        <w:jc w:val="both"/>
      </w:pPr>
      <w:bookmarkStart w:name="z280" w:id="136"/>
      <w:r>
        <w:rPr>
          <w:rFonts w:ascii="Times New Roman"/>
          <w:b w:val="false"/>
          <w:i w:val="false"/>
          <w:color w:val="000000"/>
          <w:sz w:val="28"/>
        </w:rPr>
        <w:t>
      Место хранения взрывчатых материалов: 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(название, расположение)</w:t>
      </w:r>
    </w:p>
    <w:bookmarkStart w:name="z2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bookmarkEnd w:id="137"/>
    <w:bookmarkStart w:name="z2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38"/>
    <w:bookmarkStart w:name="z2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bookmarkStart w:name="z2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промышленной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215"/>
        <w:gridCol w:w="9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"Выдача разрешений на 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промышленной безопасности Министерства по чрезвычайным ситуациям Республики Казахстан (далее – услугодатель).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 – портал).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взрывных работ либо мотивированный ответ об отказе в оказании государственной услуги по форме, согласно приложениям 3 и 4 к настоящим Правилам оказания государственной услуги "Выдача разрешений на производство взрывных работ" (далее – Правила).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услугодателя – 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года с перерывом на обед с 13:00 часов до 14:30 часов.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портала – 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при проведении взрывных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земной поверхности предоставляется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подземных условиях предоставляется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сейсморазведочных работ с использованием взрывчатых материалов предоставляется электронный документ, содержащий схемы профилей работ и охраны опасной зоны.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представление неполного пакета документов, указанных в пункте 6 настоящих Правил;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 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 промышленной безопасности для опасных производственных объектов, утвержденными приказом Министра по инвестициям и развитию Республики Казахстан от 30 декабря 2014 года № 343 (зарегистрирован в Реестре государственной регистрации нормативных правовых актов за № 10244);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основной вид деятельности не подлежит лицензированию, то для получения разрешения на производство взрывных работ достаточно лицензии, указанной в пункте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 сфере углеводородов с приложением к лицензии на подвид деятельности – прострелочно-взрывные работы в нефтяных; газовых; газоконденсатных; нагнетательных скважинах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 изделий с их применением с приложением к 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приобретение взрывчатых и 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хранение взрывчатых и пиротехнических (за исключением гражданских) веществ и 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Лицензия на осуществление деятельности по эксплуатации горных и химических производств с приложением к лицензии на подвид деятельности – производство взрывных работ для добычи полезных ископаемых и лицензия на осуществление деятельности по разработке, производству, приобретению, реализации, хранению взрывчатых и пиротехнических (за исключением гражданских) веществ и 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приобретение взрывчатых и пиротехнических (за исключением гражданских) веществ и изделий с их 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хранение взрывчатых и пиротехнических (за исключением гражданских) веществ и 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Лицензия на осуществление деятельности по разработке, производству, приобретению, реализации, хранению взрывчатых и пиротехнических (за исключением гражданских) веществ и изделий с их применением с приложением к 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приобретение взрывчатых и пиротехнических (за исключением гражданских) веществ и изделий с их 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хранение взрывчатых и пиротехнических (за исключением гражданских) веществ и изделий с их применением.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промышленной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8"/>
        <w:gridCol w:w="7223"/>
        <w:gridCol w:w="3573"/>
      </w:tblGrid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5"/>
          <w:p>
            <w:pPr>
              <w:spacing w:after="20"/>
              <w:ind w:left="20"/>
              <w:jc w:val="both"/>
            </w:pPr>
          </w:p>
          <w:bookmarkEnd w:id="1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  <w:p>
            <w:pPr>
              <w:spacing w:after="20"/>
              <w:ind w:left="20"/>
              <w:jc w:val="both"/>
            </w:pPr>
          </w:p>
          <w:bookmarkStart w:name="z31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2014 года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учитывая прилагаемый перечень документов, выдано разрешение на производство взрывных работ на: ____________________________________________________________________________________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места производства взрывных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взрывными работами возложено на: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наличии), должность, номер единой книжки взрывника, 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хранения взрывчатых материалов: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(название, расположение)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условия: срок действия настоящего разрешения – 1 год со дня его выдачи.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278"/>
              <w:gridCol w:w="7022"/>
            </w:tblGrid>
            <w:tr>
              <w:trPr>
                <w:trHeight w:val="30" w:hRule="atLeast"/>
              </w:trPr>
              <w:tc>
                <w:tcPr>
                  <w:tcW w:w="5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0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2" w:id="1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bookmarkEnd w:id="1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промышленной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8"/>
        <w:gridCol w:w="7223"/>
        <w:gridCol w:w="3573"/>
      </w:tblGrid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9"/>
          <w:p>
            <w:pPr>
              <w:spacing w:after="20"/>
              <w:ind w:left="20"/>
              <w:jc w:val="both"/>
            </w:pPr>
          </w:p>
          <w:bookmarkEnd w:id="1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bookmarkEnd w:id="150"/>
          <w:p>
            <w:pPr>
              <w:spacing w:after="20"/>
              <w:ind w:left="20"/>
              <w:jc w:val="both"/>
            </w:pPr>
          </w:p>
          <w:bookmarkStart w:name="z33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и прилагаемый перечень документов, сообщает следующее: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2" w:id="1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bookmarkEnd w:id="1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промышленной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[Реквизиты юридического лица (адрес, бизнес-идентификационный номер, телефон)]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bookmarkStart w:name="z3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154"/>
    <w:bookmarkStart w:name="z3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End w:id="155"/>
    <w:bookmarkStart w:name="z34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аттестата на право проведения работ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юридического лица)</w:t>
      </w:r>
    </w:p>
    <w:bookmarkEnd w:id="156"/>
    <w:p>
      <w:pPr>
        <w:spacing w:after="0"/>
        <w:ind w:left="0"/>
        <w:jc w:val="both"/>
      </w:pPr>
      <w:bookmarkStart w:name="z342" w:id="15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выдать "Аттестат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работ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вид работ)</w:t>
      </w:r>
    </w:p>
    <w:bookmarkStart w:name="z34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bookmarkEnd w:id="158"/>
    <w:bookmarkStart w:name="z34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59"/>
    <w:bookmarkStart w:name="z34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промышленной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40"/>
        <w:gridCol w:w="7411"/>
        <w:gridCol w:w="3443"/>
      </w:tblGrid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1"/>
          <w:p>
            <w:pPr>
              <w:spacing w:after="20"/>
              <w:ind w:left="20"/>
              <w:jc w:val="both"/>
            </w:pPr>
          </w:p>
          <w:bookmarkEnd w:id="1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bookmarkEnd w:id="162"/>
          <w:p>
            <w:pPr>
              <w:spacing w:after="20"/>
              <w:ind w:left="20"/>
              <w:jc w:val="both"/>
            </w:pPr>
          </w:p>
          <w:bookmarkStart w:name="z35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и экспертное заключение от [Дата экспертного заключения] года № [Номер экспертного заключения] [Наименование организации, выдавший экспертное заключение] сообщает следующее: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4" w:id="1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bookmarkEnd w:id="1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промышленной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40"/>
        <w:gridCol w:w="7411"/>
        <w:gridCol w:w="3443"/>
      </w:tblGrid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5"/>
          <w:p>
            <w:pPr>
              <w:spacing w:after="20"/>
              <w:ind w:left="20"/>
              <w:jc w:val="both"/>
            </w:pPr>
          </w:p>
          <w:bookmarkEnd w:id="1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АТТЕСТАТ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 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</w:p>
          <w:bookmarkStart w:name="z36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учитывая положительное экспертное заключение от [Дата экспертного заключения] года № [Номер экспертного заключения] [Наименование организации, выдавшей экспертное заключение], предоставлено право проведения работ в области промышленной безопасности:_____________________________________________________________________________________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(ы)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действия аттестата: cрок действия аттестата составляет пять лет.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4" w:id="1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bookmarkEnd w:id="1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 объекта"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3"/>
        <w:gridCol w:w="6615"/>
        <w:gridCol w:w="4316"/>
      </w:tblGrid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69"/>
          <w:p>
            <w:pPr>
              <w:spacing w:after="20"/>
              <w:ind w:left="20"/>
              <w:jc w:val="both"/>
            </w:pPr>
          </w:p>
          <w:bookmarkEnd w:id="1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bookmarkEnd w:id="170"/>
          <w:p>
            <w:pPr>
              <w:spacing w:after="20"/>
              <w:ind w:left="20"/>
              <w:jc w:val="both"/>
            </w:pPr>
          </w:p>
          <w:bookmarkStart w:name="z37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сообщает следующее: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[Фамилия, имя, отчество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цифровая подпись]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промышленной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 объекта"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3"/>
        <w:gridCol w:w="6615"/>
        <w:gridCol w:w="4316"/>
      </w:tblGrid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72"/>
          <w:p>
            <w:pPr>
              <w:spacing w:after="20"/>
              <w:ind w:left="20"/>
              <w:jc w:val="both"/>
            </w:pPr>
          </w:p>
          <w:bookmarkEnd w:id="1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ДЕКЛАРАЦИИ ПРОМЫШЛЕННОЙ БЕЗОПАСНОСТИ</w:t>
            </w:r>
          </w:p>
          <w:bookmarkEnd w:id="173"/>
          <w:p>
            <w:pPr>
              <w:spacing w:after="20"/>
              <w:ind w:left="20"/>
              <w:jc w:val="both"/>
            </w:pPr>
          </w:p>
          <w:bookmarkStart w:name="z3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Закона Республики Казахстан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 разрешениях и уведомлениях" сообщает, что Декларация промышленной безопасности [Наименование объекта] зарегистрирована и ей присвоен шифр [Шифр].</w:t>
            </w:r>
          </w:p>
          <w:bookmarkEnd w:id="174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[Фамилия, имя, отчество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цифровая подпись]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промышленной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и.о. Министра по чрезвычайным ситуациям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промышленной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и.о. Министра по чрезвычайным ситуациям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промышленной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и.о. Министра по чрезвычайным ситуациям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343"/>
        <w:gridCol w:w="93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 – услугодатель).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 – портал).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применение технологий, технических устройств, материалов, применяемых на опасных производственных объектах, опасных технических устройств либо мотивированный ответ об отказе в оказании государственной услуги по форме, согласно приложению 4 к Правилам оказания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 (далее – Правила).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услугополучателя, удостоверенного электронно-цифровой подписью (далее – 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услугодателя – с понедельника по пятницу, в соответствии с установленным графиком работы с 9.00 до 18.30 часов, за 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 – Кодекс) с перерывом на обед с 13.00 часов до 14.30 часов.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портала – круглосуточно, за исключением технических перерывов в связи с проведением ремонтных работ (при обращении услугополучателя после окончания рабочего времени, в выходные и 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портале www.egov.kz.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заявление в форме электронного документа, удостоверенного ЭЦП услугополучателя, по форме согласно приложению 2 к Правилам;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электронная копия экспертного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должно содержать требования, предусмотренные в приложении к настоящему стандарту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 электронной форме через портал при условии наличия ЭЦП.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услуг: "1414",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 технических устройств"</w:t>
            </w:r>
          </w:p>
        </w:tc>
      </w:tr>
    </w:tbl>
    <w:bookmarkStart w:name="z43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Содержания экспертных заключений о соответствии технологий, технических устройств, материалов, применяемых на опасных производственных объектах, опасных технических устройств</w:t>
      </w:r>
    </w:p>
    <w:bookmarkEnd w:id="180"/>
    <w:bookmarkStart w:name="z43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Экспертное заключение о соответствии технологий, технических устройств, материалов требованиям промышленной безопасности должно содержать:</w:t>
      </w:r>
    </w:p>
    <w:bookmarkEnd w:id="181"/>
    <w:bookmarkStart w:name="z43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</w:p>
    <w:bookmarkEnd w:id="182"/>
    <w:bookmarkStart w:name="z4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безопасности, копии протокола проверки знаний специалистов по вопросам промышленной безопасности, наличие аттестата на право проведения экспертизы промышленной безопасности;</w:t>
      </w:r>
    </w:p>
    <w:bookmarkEnd w:id="183"/>
    <w:bookmarkStart w:name="z43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</w:p>
    <w:bookmarkEnd w:id="184"/>
    <w:bookmarkStart w:name="z43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</w:p>
    <w:bookmarkEnd w:id="185"/>
    <w:bookmarkStart w:name="z4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</w:p>
    <w:bookmarkEnd w:id="186"/>
    <w:bookmarkStart w:name="z4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ремонтных), технологиях, технических устройствах и материалах применяемых на опасных производственных объектах, опасных технических устройств с указанием года выпуска, изготовителя и страны изготовителя, марки, модели, типа, заводского (идентификационного) номера или другой информации, необходимой для идентификации;</w:t>
      </w:r>
    </w:p>
    <w:bookmarkEnd w:id="187"/>
    <w:bookmarkStart w:name="z4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использованных оборудованиях при проведении экспертизы промышленной безопасности;</w:t>
      </w:r>
    </w:p>
    <w:bookmarkEnd w:id="188"/>
    <w:bookmarkStart w:name="z4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краткую характеристику и назначение объекта экспертизы;</w:t>
      </w:r>
    </w:p>
    <w:bookmarkEnd w:id="189"/>
    <w:bookmarkStart w:name="z4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проведенной экспертизы;</w:t>
      </w:r>
    </w:p>
    <w:bookmarkEnd w:id="190"/>
    <w:bookmarkStart w:name="z4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заключительную часть с обоснованными выводами, рекомендациями по техническим решениям и мероприятиям;</w:t>
      </w:r>
    </w:p>
    <w:bookmarkEnd w:id="191"/>
    <w:bookmarkStart w:name="z4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приложения, содержащие перечень использованной при экспертизе нормативной правовой, технической и методической документации, актов проведенных испытаний;</w:t>
      </w:r>
    </w:p>
    <w:bookmarkEnd w:id="192"/>
    <w:bookmarkStart w:name="z4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инцидентов;</w:t>
      </w:r>
    </w:p>
    <w:bookmarkEnd w:id="193"/>
    <w:bookmarkStart w:name="z4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соответствии полученных в результате экспертизы данных действующим в Республике Казахстан нормам.</w:t>
      </w:r>
    </w:p>
    <w:bookmarkEnd w:id="194"/>
    <w:bookmarkStart w:name="z4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о соответствии технологий требованиям промышленной безопасности дополнительно должно содержать:</w:t>
      </w:r>
    </w:p>
    <w:bookmarkEnd w:id="195"/>
    <w:bookmarkStart w:name="z4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вредных опасных производственных факторах, возникающих при осуществлении технологического процесса по данной технологии, их предельные значения;</w:t>
      </w:r>
    </w:p>
    <w:bookmarkEnd w:id="196"/>
    <w:bookmarkStart w:name="z4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соответствии предельных значений вредных и опасных производственных факторов нормативным значениям, действующим в Республике Казахстан;</w:t>
      </w:r>
    </w:p>
    <w:bookmarkEnd w:id="197"/>
    <w:bookmarkStart w:name="z4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технических мерах, обеспечивающих доведение значений вредных и опасных производственных факторов до допустимых параметров, уровень их надежности.</w:t>
      </w:r>
    </w:p>
    <w:bookmarkEnd w:id="198"/>
    <w:bookmarkStart w:name="z44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Экспертное заключение о соответствии технических устройств требованиям промышленной безопасности дополнительно должно содержать:</w:t>
      </w:r>
    </w:p>
    <w:bookmarkEnd w:id="199"/>
    <w:bookmarkStart w:name="z45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предельных параметрах всех вредных и опасных факторов, возникающих при работе технического устройства;</w:t>
      </w:r>
    </w:p>
    <w:bookmarkEnd w:id="200"/>
    <w:bookmarkStart w:name="z45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конструктивных решениях, обеспечивающих доведение значений вредных и опасных производственных факторов до допустимых параметров, уровень их надежности.</w:t>
      </w:r>
    </w:p>
    <w:bookmarkEnd w:id="201"/>
    <w:bookmarkStart w:name="z4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Экспертное заключение о соответствии материалов требованиям промышленной безопасности дополнительно должно содержать:</w:t>
      </w:r>
    </w:p>
    <w:bookmarkEnd w:id="202"/>
    <w:bookmarkStart w:name="z45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предельных параметрах вредных и опасных производственных факторов, возникающих при применении данного материала;</w:t>
      </w:r>
    </w:p>
    <w:bookmarkEnd w:id="203"/>
    <w:bookmarkStart w:name="z4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технических решениях, обеспечивающих доведение значений вредных и опасных производственных факторов до допустимых параметров, уровень их надежности.</w:t>
      </w:r>
    </w:p>
    <w:bookmarkEnd w:id="204"/>
    <w:bookmarkStart w:name="z4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Экспертное заключение действует в течение одного года со дня проведения экспертизы промышленной безопасности.</w:t>
      </w:r>
    </w:p>
    <w:bookmarkEnd w:id="205"/>
    <w:bookmarkStart w:name="z4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объектах,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bookmarkStart w:name="z46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208"/>
    <w:bookmarkStart w:name="z46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End w:id="209"/>
    <w:bookmarkStart w:name="z46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выдачу разрешений на применение технологий, технических устройств,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материалов, применяемых на опасных производственных объектах,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опасных технических устройств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физического или юридического лица)</w:t>
      </w:r>
    </w:p>
    <w:bookmarkEnd w:id="210"/>
    <w:p>
      <w:pPr>
        <w:spacing w:after="0"/>
        <w:ind w:left="0"/>
        <w:jc w:val="both"/>
      </w:pPr>
      <w:bookmarkStart w:name="z465" w:id="21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выдать разрешение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применение технологий, технических устройств, материалов, применяемых на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производственных объектах, опасных технических устройств: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технологий, технических устройств, материалов)</w:t>
      </w:r>
    </w:p>
    <w:p>
      <w:pPr>
        <w:spacing w:after="0"/>
        <w:ind w:left="0"/>
        <w:jc w:val="both"/>
      </w:pPr>
      <w:bookmarkStart w:name="z466" w:id="212"/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характеристика: ____________________________________________________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краткая информация о назначении технологий, технических устройств,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материалов и область их применения)</w:t>
      </w:r>
    </w:p>
    <w:bookmarkStart w:name="z46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bookmarkEnd w:id="213"/>
    <w:bookmarkStart w:name="z46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14"/>
    <w:bookmarkStart w:name="z4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bookmarkStart w:name="z47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устройств,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объектах,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3"/>
        <w:gridCol w:w="6615"/>
        <w:gridCol w:w="4316"/>
      </w:tblGrid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7"/>
          <w:p>
            <w:pPr>
              <w:spacing w:after="20"/>
              <w:ind w:left="20"/>
              <w:jc w:val="both"/>
            </w:pPr>
          </w:p>
          <w:bookmarkEnd w:id="2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bookmarkEnd w:id="218"/>
          <w:p>
            <w:pPr>
              <w:spacing w:after="20"/>
              <w:ind w:left="20"/>
              <w:jc w:val="both"/>
            </w:pPr>
          </w:p>
          <w:bookmarkStart w:name="z47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 [Номер заявления] и экспертное заключение от [Дата экспертного заключения] года № [Номер экспертного заключения] [Наименование организации, выдавший экспертное заключение] сообщает следующее: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9" w:id="2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bookmarkEnd w:id="2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3"/>
        <w:gridCol w:w="6615"/>
        <w:gridCol w:w="4316"/>
      </w:tblGrid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1"/>
          <w:p>
            <w:pPr>
              <w:spacing w:after="20"/>
              <w:ind w:left="20"/>
              <w:jc w:val="both"/>
            </w:pPr>
          </w:p>
          <w:bookmarkEnd w:id="2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применение технологий, технических устройств, материалов, применяемых на опасных производственных объектах, опасных технических устройств</w:t>
            </w:r>
          </w:p>
          <w:p>
            <w:pPr>
              <w:spacing w:after="20"/>
              <w:ind w:left="20"/>
              <w:jc w:val="both"/>
            </w:pPr>
          </w:p>
          <w:bookmarkStart w:name="z48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[Необходимое уточнить]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Закона Республики Казахстан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 разрешениях и уведомлениях", учитывая положительное экспертное заключение от [Дата экспертного заключения] года № [Номер экспертного заключения] [Наименование организации, выдавший экспертное заключение], выдает разрешение на применение на опасных производственных объектах следующих технологий, технических устройств, 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[Перечень технологий, технических устройств, материалов]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действительно при обязательном соблюдении норм технической документации изготовителя, требований законодательства и иных нормативных актов по промышленной безопасности, действующих на территории Республики Казахстан.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0" w:id="2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bookmarkEnd w:id="2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приказом Министра по чрезвычайным ситуациям РК от 29.09.2021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51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приказом Министра по чрезвычайным ситуациям РК от 29.09.2021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приказом Министра по чрезвычайным ситуациям РК от 29.09.2021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приказом Министра по чрезвычайным ситуациям РК от 29.09.2021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приказом Министра по чрезвычайным ситуациям РК от 29.09.2021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юридического лица для получения лицензии и (или) приложения к лицензии</w:t>
      </w:r>
    </w:p>
    <w:bookmarkEnd w:id="226"/>
    <w:p>
      <w:pPr>
        <w:spacing w:after="0"/>
        <w:ind w:left="0"/>
        <w:jc w:val="both"/>
      </w:pPr>
      <w:bookmarkStart w:name="z557" w:id="22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bookmarkStart w:name="z558" w:id="228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bookmarkStart w:name="z559" w:id="229"/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страна (для иностранного юридического лица),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 (стационарного помещения)</w:t>
      </w:r>
    </w:p>
    <w:bookmarkStart w:name="z5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bookmarkEnd w:id="230"/>
    <w:bookmarkStart w:name="z5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</w:t>
      </w:r>
    </w:p>
    <w:bookmarkEnd w:id="231"/>
    <w:bookmarkStart w:name="z5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</w:t>
      </w:r>
    </w:p>
    <w:bookmarkEnd w:id="232"/>
    <w:p>
      <w:pPr>
        <w:spacing w:after="0"/>
        <w:ind w:left="0"/>
        <w:jc w:val="both"/>
      </w:pPr>
      <w:bookmarkStart w:name="z563" w:id="233"/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564" w:id="234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 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bookmarkStart w:name="z5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35"/>
    <w:bookmarkStart w:name="z5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36"/>
    <w:bookmarkStart w:name="z5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37"/>
    <w:bookmarkStart w:name="z5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238"/>
    <w:bookmarkStart w:name="z5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39"/>
    <w:bookmarkStart w:name="z5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240"/>
    <w:bookmarkStart w:name="z5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несу ответственность в соответствии с законодательством Республики Казахстан за достоверность представляемой (заполненной) мной информации.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bookmarkStart w:name="z5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физического лица для получения лицензии и (или) приложения к лицензии</w:t>
      </w:r>
    </w:p>
    <w:bookmarkEnd w:id="243"/>
    <w:p>
      <w:pPr>
        <w:spacing w:after="0"/>
        <w:ind w:left="0"/>
        <w:jc w:val="both"/>
      </w:pPr>
      <w:bookmarkStart w:name="z578" w:id="24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bookmarkStart w:name="z579" w:id="245"/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дома/здания)</w:t>
      </w:r>
    </w:p>
    <w:bookmarkStart w:name="z5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</w:t>
      </w:r>
    </w:p>
    <w:bookmarkEnd w:id="246"/>
    <w:bookmarkStart w:name="z5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</w:t>
      </w:r>
    </w:p>
    <w:bookmarkEnd w:id="247"/>
    <w:bookmarkStart w:name="z5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</w:t>
      </w:r>
    </w:p>
    <w:bookmarkEnd w:id="248"/>
    <w:p>
      <w:pPr>
        <w:spacing w:after="0"/>
        <w:ind w:left="0"/>
        <w:jc w:val="both"/>
      </w:pPr>
      <w:bookmarkStart w:name="z583" w:id="249"/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584" w:id="250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bookmarkStart w:name="z5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51"/>
    <w:bookmarkStart w:name="z5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52"/>
    <w:bookmarkStart w:name="z5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53"/>
    <w:bookmarkStart w:name="z5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254"/>
    <w:bookmarkStart w:name="z5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55"/>
    <w:bookmarkStart w:name="z5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bookmarkStart w:name="z5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приложения к лицензии</w:t>
      </w:r>
    </w:p>
    <w:bookmarkEnd w:id="258"/>
    <w:p>
      <w:pPr>
        <w:spacing w:after="0"/>
        <w:ind w:left="0"/>
        <w:jc w:val="both"/>
      </w:pPr>
      <w:bookmarkStart w:name="z597" w:id="25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bookmarkStart w:name="z598" w:id="260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переоформить лицензию и (или) приложение (я) к лицензии № ___ от "____" ______ 20__ года выданную (ое) (ых) 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</w:p>
    <w:p>
      <w:pPr>
        <w:spacing w:after="0"/>
        <w:ind w:left="0"/>
        <w:jc w:val="both"/>
      </w:pPr>
      <w:bookmarkStart w:name="z599" w:id="261"/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_________________________________________________________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</w:p>
    <w:bookmarkStart w:name="z6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(им) основанию (ям):</w:t>
      </w:r>
    </w:p>
    <w:bookmarkEnd w:id="262"/>
    <w:p>
      <w:pPr>
        <w:spacing w:after="0"/>
        <w:ind w:left="0"/>
        <w:jc w:val="both"/>
      </w:pPr>
      <w:bookmarkStart w:name="z601" w:id="263"/>
      <w:r>
        <w:rPr>
          <w:rFonts w:ascii="Times New Roman"/>
          <w:b w:val="false"/>
          <w:i w:val="false"/>
          <w:color w:val="000000"/>
          <w:sz w:val="28"/>
        </w:rPr>
        <w:t xml:space="preserve">
      1) реорганизация юридического лица-лицензиата в соответствии с порядком, 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 – Закон) путем:</w:t>
      </w:r>
    </w:p>
    <w:p>
      <w:pPr>
        <w:spacing w:after="0"/>
        <w:ind w:left="0"/>
        <w:jc w:val="both"/>
      </w:pPr>
      <w:bookmarkStart w:name="z602" w:id="264"/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_______________________</w:t>
      </w:r>
    </w:p>
    <w:p>
      <w:pPr>
        <w:spacing w:after="0"/>
        <w:ind w:left="0"/>
        <w:jc w:val="both"/>
      </w:pPr>
      <w:bookmarkStart w:name="z603" w:id="265"/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предусмотрена приложением 1 к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</w:t>
      </w:r>
    </w:p>
    <w:p>
      <w:pPr>
        <w:spacing w:after="0"/>
        <w:ind w:left="0"/>
        <w:jc w:val="both"/>
      </w:pPr>
      <w:bookmarkStart w:name="z604" w:id="266"/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bookmarkStart w:name="z6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bookmarkEnd w:id="267"/>
    <w:bookmarkStart w:name="z6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bookmarkEnd w:id="268"/>
    <w:bookmarkStart w:name="z60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bookmarkEnd w:id="269"/>
    <w:p>
      <w:pPr>
        <w:spacing w:after="0"/>
        <w:ind w:left="0"/>
        <w:jc w:val="both"/>
      </w:pPr>
      <w:bookmarkStart w:name="z608" w:id="270"/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609" w:id="271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bookmarkStart w:name="z61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72"/>
    <w:bookmarkStart w:name="z6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73"/>
    <w:bookmarkStart w:name="z6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74"/>
    <w:bookmarkStart w:name="z6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275"/>
    <w:bookmarkStart w:name="z6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76"/>
    <w:bookmarkStart w:name="z6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bookmarkStart w:name="z6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физического лица для переоформления лицензии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 (или) приложения к лицензии</w:t>
      </w:r>
    </w:p>
    <w:bookmarkEnd w:id="279"/>
    <w:p>
      <w:pPr>
        <w:spacing w:after="0"/>
        <w:ind w:left="0"/>
        <w:jc w:val="both"/>
      </w:pPr>
      <w:bookmarkStart w:name="z622" w:id="28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(я) к лицензии № ___ от "____"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выданную (ое)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лицензиара, выдавшего лицензию и (или) приложение 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перерегистрация индивидуального предпринимателя-лицензиата, изменение его наименования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услугополучателем лицензии, выданной по классу "разрешения, выдаваемые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</w:p>
    <w:bookmarkStart w:name="z62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bookmarkEnd w:id="281"/>
    <w:bookmarkStart w:name="z62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bookmarkEnd w:id="282"/>
    <w:bookmarkStart w:name="z62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bookmarkEnd w:id="283"/>
    <w:p>
      <w:pPr>
        <w:spacing w:after="0"/>
        <w:ind w:left="0"/>
        <w:jc w:val="both"/>
      </w:pPr>
      <w:bookmarkStart w:name="z626" w:id="284"/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627" w:id="285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 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bookmarkStart w:name="z62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86"/>
    <w:bookmarkStart w:name="z62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87"/>
    <w:bookmarkStart w:name="z63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88"/>
    <w:bookmarkStart w:name="z63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289"/>
    <w:bookmarkStart w:name="z6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90"/>
    <w:bookmarkStart w:name="z6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bookmarkStart w:name="z63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3"/>
        <w:gridCol w:w="6615"/>
        <w:gridCol w:w="4316"/>
      </w:tblGrid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93"/>
          <w:p>
            <w:pPr>
              <w:spacing w:after="20"/>
              <w:ind w:left="20"/>
              <w:jc w:val="both"/>
            </w:pPr>
          </w:p>
          <w:bookmarkEnd w:id="2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bookmarkEnd w:id="294"/>
          <w:p>
            <w:pPr>
              <w:spacing w:after="20"/>
              <w:ind w:left="20"/>
              <w:jc w:val="both"/>
            </w:pPr>
          </w:p>
          <w:bookmarkStart w:name="z6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сообщает следующее: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3" w:id="2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bookmarkEnd w:id="2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юридического лица (адрес, бизнес-идентификационный номер, телефон)]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bookmarkStart w:name="z65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298"/>
    <w:bookmarkStart w:name="z65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End w:id="299"/>
    <w:bookmarkStart w:name="z65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разрешения на постоянное применение взрывчатых веществ</w:t>
      </w:r>
      <w:r>
        <w:br/>
      </w:r>
      <w:r>
        <w:rPr>
          <w:rFonts w:ascii="Times New Roman"/>
          <w:b/>
          <w:i w:val="false"/>
          <w:color w:val="000000"/>
        </w:rPr>
        <w:t xml:space="preserve"> и изделий на их основе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юридического лица)</w:t>
      </w:r>
    </w:p>
    <w:bookmarkEnd w:id="300"/>
    <w:p>
      <w:pPr>
        <w:spacing w:after="0"/>
        <w:ind w:left="0"/>
        <w:jc w:val="both"/>
      </w:pPr>
      <w:bookmarkStart w:name="z653" w:id="30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выдать разрешение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постоянное применение взрывчатых веществ и изделий на их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взрывчатых вещества или изделий на их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технических условий (стандарта)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 (изготовители)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его (их) государственной регистрации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 номенклатуры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транспортной опасности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Подкласс транспортной опасности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совместимости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Серийный номер Организации объединенных наций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экстренных мер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Назначение, область и условия применения _______________________________________</w:t>
      </w:r>
    </w:p>
    <w:bookmarkStart w:name="z65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bookmarkEnd w:id="302"/>
    <w:bookmarkStart w:name="z65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303"/>
    <w:bookmarkStart w:name="z65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bookmarkStart w:name="z65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5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8"/>
        <w:gridCol w:w="7223"/>
        <w:gridCol w:w="3573"/>
      </w:tblGrid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06"/>
          <w:p>
            <w:pPr>
              <w:spacing w:after="20"/>
              <w:ind w:left="20"/>
              <w:jc w:val="both"/>
            </w:pPr>
          </w:p>
          <w:bookmarkEnd w:id="3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применение взрывчатых веществ и изделий на их основе</w:t>
            </w:r>
          </w:p>
          <w:p>
            <w:pPr>
              <w:spacing w:after="20"/>
              <w:ind w:left="20"/>
              <w:jc w:val="both"/>
            </w:pPr>
          </w:p>
          <w:bookmarkStart w:name="z66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взрывчатого вещества или изделия ____________________________________________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технических условий (стандарта)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Разработчик:____________________________________________________________________________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(изготовители):______________________________________________________________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его (их) государственной регистрации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и дата выдачи, наименование органа, выдавшего 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выдачи разрешения ________________________________________________________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79"/>
              <w:gridCol w:w="2448"/>
              <w:gridCol w:w="2448"/>
              <w:gridCol w:w="2448"/>
              <w:gridCol w:w="2477"/>
            </w:tblGrid>
            <w:tr>
              <w:trPr>
                <w:trHeight w:val="30" w:hRule="atLeast"/>
              </w:trPr>
              <w:tc>
                <w:tcPr>
                  <w:tcW w:w="2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транспортной опасности</w:t>
                  </w:r>
                </w:p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 транспортной опасности</w:t>
                  </w:r>
                </w:p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Группа совместимости</w:t>
                  </w:r>
                </w:p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Серийный номер ООН</w:t>
                  </w:r>
                </w:p>
              </w:tc>
              <w:tc>
                <w:tcPr>
                  <w:tcW w:w="24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экстренных мер (КЭМ)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область и условия применения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требования _________________________________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4" w:id="3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bookmarkEnd w:id="3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8"/>
        <w:gridCol w:w="7223"/>
        <w:gridCol w:w="3573"/>
      </w:tblGrid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10"/>
          <w:p>
            <w:pPr>
              <w:spacing w:after="20"/>
              <w:ind w:left="20"/>
              <w:jc w:val="both"/>
            </w:pPr>
          </w:p>
          <w:bookmarkEnd w:id="3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bookmarkEnd w:id="311"/>
          <w:p>
            <w:pPr>
              <w:spacing w:after="20"/>
              <w:ind w:left="20"/>
              <w:jc w:val="both"/>
            </w:pPr>
          </w:p>
          <w:bookmarkStart w:name="z68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и экспертное заключение от [Дата экспертного заключения] года № [Номер экспертного заключения] [Наименование организации, выдавший экспертное заключение] сообщает следующее: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3" w:id="3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bookmarkEnd w:id="3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