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1cf1" w14:textId="3b41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экспертизы, принятия, изменения и отмены технических регламентов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25 мая 2021 года № 359-НҚ. Зарегистрирован в Министерстве юстиции Республики Казахстан 28 мая 2021 года № 22852.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c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экспертизы, принятия, изменения и отмены технических регламентов.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553 "Об утверждении Правил разработки, экспертизы, принятия, изменения и отмены технических регламентов" (зарегистрирован в Реестре государственной регистрации нормативных правовых актов за № 12072);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19 мая 2020 года № 119-НҚ "О внесении изменений и дополнений в приказ Министра по инвестициям и развитию Республики Казахстан от 30 апреля 2015 года № 553 "Об утверждении Правил разработки, экспертизы, принятия, изменения и отмены технических регламентов" (зарегистрирован в Реестре государственной регистрации нормативных правовых актов за № 20705).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1 июля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359-НҚ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экспертизы, принятия, изменения и отмены технических регламентов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экспертизы, принятия, изменения и отмены технических регламентов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(далее – Закон) и определяют порядок разработки, экспертизы, принятия, изменения и отмены технических регламентов.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процедуры по разработке, принятию, внесению изменений и отмены технических регламентов, принимаемых в рамках Евразийского экономического союза 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ратифицированного Законом Республики Казахстан "О ратификации Договора о Евразийском экономическом союзе".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технических регламентов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разработке, изменению, дополнению или отмене технического регламента подготавливаются государственными органами, в компетенцию которых входит установление обязательных правил и норм, с учетом предложений технических комитетов по стандартизации, Национальной палаты предпринимателей Республики Казахстан, Национального органа по стандартизации, заинтересованных сторон и предоставляются в уполномоченный орган в области технического регулирования (далее – уполномоченный орган).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 основании предложений разрабатывает и утверждает план по разработке технических регламентов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разрабатывается при наличии концепции, которая прилагается к проекту технического регламента в период публичного обсуждения.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указываются: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технического регламента;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разработки технического регламента;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или научное обоснование принятия технического регламента;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область применения и объекты технического регламента с указанием товарной позиции внутри кодов единой Товарной номенклатуры внешнеэкономической деятельности Евразийского экономического союза (далее – ТН ВЭД ЕАЭС);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адресаты регулирования, в том числе субъекты предпринимательской деятельности, и воздействие, оказываемое на них регулированием, предусмотренным техническим регламентом;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проблемах, регулирование которых необходимо установить, чтобы свести к минимуму их отрицательные влияния;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механизм разрешения проблемы, на решение которой направлено принятие технического регламента;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опасные факторы (риски);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наличии и состоянии нормативной правовой базы Республики Казахстан и Евразийского экономического союза (законы, постановления, санитарные, строительные, пожарные и другие нормы и правила, устанавливающие требования к объекту технического регламента);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наличии нормативных документов международного уровня (международные договоры, директивы, технические регламенты других стран);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о состоянии производственной, испытательной базы и отрасли в целом.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включает сведения о количестве испытательных лабораторий (центров) и органов по подтверждению соответствия, имеющих материально-техническую возможность подтверждать соответствие продукции, их географическом местоположении и производственных мощностях;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 мерах, принятие которых необходимо для внедрения технического регламента;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ожидаемые результаты от внедрения технического регламента, в том числе информацию о положительном и отрицательном влиянии от внедрения технического регламента на производителей, потребителей и в целом на экономику страны, прогнозирования возможных технических барьеров;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информация об объемах производства в Республике Казахстан и объемах импорта продукции, подпадающей под действие разрабатываемого (изменяемого/отменяемого) технического регламента;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информация о нормативных правовых актах, которые необходимо привести в соответствие с техническим регламентом.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ответственные за разработку проекта технического регламента: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размещают на веб-портале информационной системы технического регулирования уведомление о разработке проекта технического регламента, изменений и (или) дополнений или отмене технического регламента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тридцати календарных дней с момента начала разработки проектов, изменений и (или) дополнений или отмены технических регламентов, а также заполняют и представляют в Информационный центр по техническим барьерам в торговле, санитарным и фитосанитарным мерам (далее – Информационный центр) уведомление о разработке проекта технического регламента;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привлекают к разработке проекта технического регламента представителей заинтересованных государственных органов, экспертных советов в области технического регулирования при государственных органах, профильных технических комитетов по стандартизации, Национальную палату предпринимателей Республики Казахстан, Национального органа по стандартизации, аккредитованных объединений субъектов частного предпринимательства, отраслей промышленности и других заинтересованных сторон;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проведение анализа научно-технического уровня технических регламентов и взаимосвязанных с ними стандартов;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публичное обсуждение проекта технического регламента в течение срока, равного не менее 60 (шестидесяти) календарным дням со дня опубликования уведомления об их разработке до дня опубликования уведомления о завершении публичного обсуждения, который размещается на веб-портале информационной системы технического регулирования;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с целью повышения действенности и эффективности государственной политики в части использования конкретных регуляторных инструментов проводят процедуру анализа регуляторного воздействия;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итогам публичного обсуждения формируют сводку отзывов по проекту технического регламента (по проекту изменений)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замечания и предложения по проекту технического регламента (по проекту изменений), поступившие после завершения публичного обсуждения не подлежат рассмотрению и включению в сводку отзывов;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10 (десяти) календарных дней предоставляют по запросу заинтересованных сторон полученные замечания и предложения к проекту технического регламента;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течение 15 (пятнадцати) календарных дней дорабатывают проект технического регламента с учетом полученных замечаний и предложений, и доработанный проект размещают на веб-портале информационной системы технического регулирования;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течение 5 (пяти) календарных дней направляют в уполномоченный орган уведомление о завершении публичного обсуждения проекта технического регламента, изменений и (или) дополнений или отмене технического регламента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размещения на веб-портале информационной системы технического регулирования, которое содержит информацию о способе ознакомления с проектом и перечнем полученных замечаний и предложений, наименований государственного органа, разработавшего проект технического регламента, его почтовые и электронные адреса, а также заполняют и представляют в Информационный центр уведомление о завершении публичного обсуждения проекта технического регламента, изменений и (или) дополнений или отмене технического регламента.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технического регламента не допускается в отношении продукции, не включенный в единый перечень продукции, в отношении которой устанавливаются обязательные требования в рамках Таможенного союза, утвержденный решением Комиссии Таможенного союза.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Технический регламент разрабатывается на основе научно-обоснованных и (или) статистических данных.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Международные, региональные стандарты и стандарты иностранных государств могут применяться в качестве основы при разработке технических регламентов полностью или частично, если они соответствуют целям,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Требования, устанавливаемые в техническом регламенте, должны соответствовать основным целям и принципам технического регулирования, интересам государственной политики в области технического регулирования, развитию материально-технической базы и уровню научно-технического развития, а также законодательству Республики Казахстан и международным договорам, ратифицированным Республикой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предусматривает срок и условия введения его в действие, устанавливающие время переходного периода, в течение которого учитываются вопросы для введения в действие технического регламента, разработки и (или) корректировки нормативной или технической документации, а также вопросы, связанные с выпуском продукции.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регламенты с учетом степени риска причинения вреда устанавливают минимально необходимые требования, обеспечивающие безопасность продукции, процессов, связанных с требованиями к данной продукции.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регламенты, устанавливающие требования на одну и ту же продукцию, взаимоувязываются в целях обеспечения единого состава и содержания обязательных требований, предъявляемых к продукции.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технического регламента осуществляется в следующем порядке: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область применения, где устанавливается исчерпывающий перечень продукции (согласно классификатору "ТН ВЭД ЕАЭС") и процессов, на которые распространяются требования, установленные техническим регламентом, и опасные факторы (риски), которых следует избегать, а также критерии и методы идентификации для целей применения технического регламента;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устанавливаются термины и определения. Термины и определения, используемые в техническом регламенте, не должны противоречить терминам и определениям, установленным Законом,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делать ссылки на статьи других законодательных актов Республики Казахстан, в которых данные термины и определения установлены;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определяются условия обращения продукции на рынке Республики Казахстан, где устанавливаются положения о том, что продукция соответствует требованиям, установленным техническим регламентом, и способы доведения информации об этом до потребителя (указание о соответствии техническим регламентам в сопроводительной документации, наличие сертификата соответствия или декларация соответствия или свидетельства о государственной регистрации, технической или нормативной документации или указаний по правильной эксплуатации или использованию продукции, включая соответствующие предостережения, схемы сборки);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устанавливаются требования к безопасности продукции и процессам ее жизненного цикла, где с учетом степени риска причинения вреда, устанавливаются минимально необходимые требования, обеспечивающие их безопасность. В техническом регламенте с учетом степени риска причинения вреда могут содержаться специальные требования к объектам технического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устанавливаются только к продукции или к продукции и связанным с требованиями к продукции к процессам ее жизненного цикла, связанным с возможностью непосредственного причинения вреда жизни и здоровью человека и окружающей среде.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необходимые требования устанавливаются путем конкретного описания необходимого конечного результата обеспечения безопасности по каждому виду потенциально опасного фактора (риска), присущей данной продукции и процессу. При этом методы достижения цели безопасности не регламентируются, кроме случаев, когда данная цель достигает исключительно применением указанного метода.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Числовые значения технических характеристик продукции устанавливаются в случаях, если они имеют постоянную величину: "не более", "не менее", "не допускается содержание".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безопасности оформляются в виде приложения к техническому регламенту.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невозможно определить требования к продукции, длительное использование которых может причинить вред, нанесение которого зависит от факторов, не позволяющих определить степень допустимого риска, технический регламент содержит требования, касающиеся информирования потребителя о возможном вреде продукции и факторах, от которых он зависит;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могут устанавливаться правила отбора проб и испытаний продукции, правила и формы подтверждения соответствия, в том числе схемы подтверждения соответствия (выбор форм и схем подтверждения соответствия осуществляется с учетом суммарного риска от недостоверной оценки и ущерба от применения продукции, прошедшей подтверждение соответствия) и (или) требования к терминологии, упаковке, маркировке или этикетированию и правилам их нанесения.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технических регламентах схем подтверждения соответствия продукции, они определяются в национальных стандартах;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устанавливаются сроки и условия введения в действие технического регламента, устанавливающие время переходного периода, в течение которого учитываются вопросы для введения в действие технического регламента, разработки и (или) корректировки нормативной или технической документации, а также вопросы, связанные с выпуском продукции;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формируются перечень взаимосвязанных стандартов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(далее – перечни стандартов), которые оформляются в виде приложения к проекту технического регламента.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перечней стандартов осуществляется путем включения в них документов по стандартизации по формам,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обеспечивают подготовку и представление в уполномоченный орган не реже 1 (одного) раза в год обоснованных предложений по внесению изменений и (или) дополнений в технические регламенты и актуализации перечней стандартов.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стандартизации осуществляет рассмотрение перечней стандартов, их соответствие, обеспеченность с показателями, содержащимися в проекте технического регламента в течение 15 (пятнадцати) календарных дней со дня получения материалов от уполномоченного органа либо государственного органа, ответственного за разработку проекта технического регламента.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стандартов не формируется в случае, когда требования технического регламента выполняются непосредственно.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(далее - перечень стандартов, содержащих правила и методы) не формируется в случаях, когда технический регламент не содержит требований о проведении оценки соответствия, либо когда оценка соответствия требованиям технического регламента осуществляется без проведения исследований (испытаний) и измерений.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стандартов, содержащих правила и методы включаются национальные стандарты и (или) межгосударственные стандарты, а в случае их отсутствия - методики выполнения измерений, которые являются обязательными для осуществления оценки (подтверждения) соответствия продукции.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стандарты, включаются в перечни стандартов, при условии принятия их на территории Республики Казахстан.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перечне стандартов, содержащих правила и методы, национального стандарта и (или) межгосударственного стандарта, а в случае их отсутствия методики выполнения измерений, необходимых для применения и исполнения требования технического регламента и осуществления оценки соответствия объектов технического регулирования, соответствующее требование технического регламента вступает в силу только после того, когда соответствующий национальный стандарт и (или) межгосударственный стандарты, а в случае их отсутствия методика выполнения измерений, будут включены в перечень стандартов, содержащих правила и методы.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стандартов, содержащих правила и методы, включаются методики исследований (испытаний) и измерений, аттестованные и утвержденные в соответствии с законодательством Республики Казахстан в области обеспечения единства изменений, сведения о которых включены в "Реестр государственной системы измерений Республики Казахстан".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разработки проекта изменения к техническому регламенту государственный орган, ответственный за разработку проекта изменения к техническому регламенту подготавливает таблицу с действующей и предлагаемой редакции структурных элементов технического регламента с соответствующим обоснованием.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предложений по внесению изменений в перечни стандартов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экспертизы технических регламентов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Проект технического регламента, копии отзывов заинтересованных организаций, сводка отзывов, отражающая представленные замечания и предложения к проекту технического регламента и оформленная в табличном виде с указанием автора замечаний и предложений, действующей и предлагаемой редакции, а также с заключением разработчика по представленным замечаниям и предложениям, направляются для рассмотрения в уполномоченный орган с целью установления соответствия целям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требованиям Закона и международным договорам, ратифицированным Республикой Казахстан.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проекта технического регламента и прилагаемых к нему материалов, изложенных в настоящем пункте, проводится в течение 10 (десяти) рабочих дней со дня их поступления.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органы, ответственные за разработку проекта технического регламента, после получения заключений, а также замечаний и предложений в течение 10 (десяти) рабочих дней осуществляют доработку проекта технического регламента.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принятия, изменения и отмены технических регламентов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принятия, изменения и отмены технического регламента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в технический регламент осуществляется в соответствии с главами 2 и 3 настоящих Правил.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несоответствия технического регламента положениям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интересам государственной политики, развитию материально-технической базы и уровню научно-технического развития, а также международным договорам, ратифицированным Республикой Казахстан, государственный орган, принявший технический регламент, отменяет или вносит изменения в такой нормативный правовой акт.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разработке проекта технического регламента, изменений и (или) дополнений или отмене технического регламента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Государственный орган, ответственный за разработку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Объект технического регулирования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Цель разработки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Почтовый адрес, номера телефона, адрес электронной почты для направления замечаний и предложений (отзывов) по проекту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Предполагаемая дата завершения публичного обсуждения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сводки отзывов по проекту технического регламента (по проекту изменений) 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проекта технического регламента (проекта изменения)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технического регламента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организации, предоставивших замечание или предложение (отзыв) (номер письма и дата)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 или предложение (отзыв)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разработчика технического регламента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завершении публичного обсуждения проекта технического регламента, изменений и (или) дополнений или отмене технического регламента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Государственный орган, ответственный за разработку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Объект технического регулирования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Предполагаемая дата завершения разработки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Почтовый адрес, номера телефона, адрес электронной почты для получения замечаний и предложений (отзывов) по проекту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взаимосвязанных стандартов, в результате применения которых на добровольной основе обеспечивается соблюдение требований технического регламента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взаимосвязанного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взаимосвязанного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указываются элементы технического регламента, соответствие которым обеспечено посредством выполнения требований взаимосвязанного стандарта (абзац, подпункт, пункт, статья, приложение).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указывается обозначение взаимосвязанного стандарта в целом и/или разделов (пунктов, подпунктов) взаимосвязанного стандарта, если соблюдение требований технического регламента обеспечено применением на добровольной основе отдельных разделов (пунктов, подпунктов) взаимосвязанного стандарта.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5 указывается информация о дате окончания применения взаимосвязанного стандарта, взамен которого разработан заменяющий взаимосвязанный стандарт (день – двумя арабскими цифрами, месяц – двумя арабскими цифрами, год – четырьмя арабскими цифрами), и (или) информация об установлении в случае необходимости переходного периода, в течение которого применяется как замененный, так и заменяющий его стандарт.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указываются элементы технического регламента, соответствие которым подтверждено посредством применения правил и методов исследований (испытаний) и измерений, в том числе правил отбора образцов, установленных в стандарте (абзац, подпункт, пункт, статья, приложение).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указывается обозначение стандарта в целом и/или разделов (пунктов, подпунктов) стандарта, если для осуществления оценки (подтверждения) соответствия продукции требованиям технического регламента обеспечено применением отдельных разделов (пунктов, подпунктов) стандарта.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5 указывается информация о дате окончания применения стандарта, взамен которого разработан заменяющий стандарт (день – двумя арабскими цифрами, месяц – двумя арабскими цифрами, год – четырьмя арабскими цифрами), и (или) информация об установлении в случае необходимости переходного периода, в течение которого применяется как замененный, так и заменяющий его стандарт.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предложений по внесению изменений в перечень взаимосвязанных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 и методики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заменяющего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применения заменяющего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указываются элементы технического регламента, соответствие которым подтверждено посредством применения правил и методов исследований (испытаний) и измерений, в том числе правил отбора образцов, установленных в стандарте (абзац, подпункт, пункт, статья, приложение).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указывается обозначение стандарта (методики) в целом и/или разделов (пунктов, подпунктов) стандарта (методики), если для осуществления оценки (подтверждения) соответствия продукции требованиям технического регламента обеспечено применением отдельных разделов (пунктов, подпунктов) стандарта.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5 указывается дата начала применения заменяющего стандарта (цифровым способом: день – двумя арабскими цифрами, месяц – двумя арабскими цифрами, год – четырьмя арабскими цифрами).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6 указывается информация о дате окончания применения стандарта, взамен которого разработан заменяющий стандарт (день – двумя арабскими цифрами, месяц – двумя арабскими цифрами, год – четырьмя арабскими цифрами), и (или) информация об установлении в случае необходимости переходного периода, в течение которого применяется как замененный, так и заменяющий его стандарт.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