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ec0c" w14:textId="13fe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Перечень диспергентов и хердеров для ликвидации аварийных разливов нефти на море и в предохранительной зоне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19 мая 2021 года № 153. Зарегистрирован в Министерстве юстиции Республики Казахстан 28 мая 2021 года № 22846.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от 2 января 2021 года,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диспергентов и хердеров для ликвидации аварийных разливов нефти на море и в предохранительной зоне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июня 2016 года № 262 "Об утверждении Перечня диспергентов для ликвидации аварийных разливов нефти в море и внутренних водоемах Республики Казахстан" (зарегистрирован в Реестре государственной регистрации нормативных правовых актов за № 14018).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 № 153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диспергентов и хердеров для ликвидации аварийных разливов нефти на море и в предохранительной зоне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Диспергенты: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Finasol OSR 51, Франция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темно-коричневый, черный;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застывания, оС: &lt;-37;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65;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г/см3: 0,87-0,89;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растворяется в воде;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биодеградации BOD5/COD: легкая биодеградация при методе OECD 301F 69% за 28 дней.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Inipol IPF, Франция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светло-желтый;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застывания, оС: &lt; -30;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78;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г/см3: 0,91-0,94 (20 оС);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углеводороды.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Corexit EC9500A, США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янтарный;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застывания, оС: &lt;- 57;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83;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г/см3: 0,95;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смешивается с водой, рН 6,2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биодеградации BOD5/COD: способность к биоаккумуляции не ожидается.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Inipol IP-90, Франция;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светло-желтый;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застывания, оС: &lt;-10;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64;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г/см3: 0,95;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вода.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Dasic Freshwater Dispersant, Великобритания.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коричневый;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застывания, оС: &lt;-10;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72;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г/см3: 0,9 (20 оС);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растворяется в воде;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биодеградации BOD5/COD: подлежит биодеградации, низкая биоаккумуляция.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Хердеры: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Siltech OP-40, Канада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прозрачная;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застывания, оС: -23;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&gt;82;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вязкость, г/см3: 0,9 (37,7 оС);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частично смешивающийся.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Thickslick 6535, Дания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светло-соломенная;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застывания, оС: -11;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&gt;82;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вязкость, г/см3: 0,9 (37,7 оС);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частично смешивающийся.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