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ec0c" w14:textId="13fe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Перечень диспергентов и хердеров для ликвидации аварийных разливов нефти на море и в предохранительной зоне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19 мая 2021 года № 153. Зарегистрирован в Министерстве юстиции Республики Казахстан 28 мая 2021 года № 22846.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398 Экологического кодекса Республики Казахстан от 2 января 2021 года,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диспергентов и хердеров для ликвидации аварийных разливов нефти на море и в предохранительной зоне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21 июня 2016 года № 262 "Об утверждении Перечня диспергентов для ликвидации аварийных разливов нефти в море и внутренних водоемах Республики Казахстан" (зарегистрирован в Реестре государственной регистрации нормативных правовых актов за № 14018).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2021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2021 года № 153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диспергентов и хердеров для ликвидации аварийных разливов нефти на море и в предохранительной зоне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Диспергенты: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Finasol OSR 51, Франция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окраска: темно-коричневый, черный;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застывания, оС: &lt;-37;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вспышки, оС: 65;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плотность, г/см3: 0,87-0,89;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растворимость: растворяется в воде;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биодеградации BOD5/COD: легкая биодеградация при методе OECD 301F 69% за 28 дней.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Inipol IPF, Франция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окраска: светло-желтый;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застывания, оС: &lt; -30;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вспышки, оС: 78;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плотность, г/см3: 0,91-0,94 (20 оС);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растворимость: углеводороды.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Corexit EC9500A, США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окраска: янтарный;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застывания, оС: &lt;- 57;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вспышки, оС: 83;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плотность, г/см3: 0,95;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растворимость: смешивается с водой, рН 6,2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биодеградации BOD5/COD: способность к биоаккумуляции не ожидается.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Inipol IP-90, Франция;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окраска: светло-желтый;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застывания, оС: &lt;-10;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вспышки, оС: 64;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плотность, г/см3: 0,95;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растворимость: вода.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Dasic Freshwater Dispersant, Великобритания.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окраска: коричневый;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застывания, оС: &lt;-10;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вспышки, оС: 72;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плотность, г/см3: 0,9 (20 оС);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растворимость: растворяется в воде;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биодеградации BOD5/COD: подлежит биодеградации, низкая биоаккумуляция.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Хердеры: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Siltech OP-40, Канада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окраска: прозрачная;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застывания, оС: -23;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вспышки, оС: &gt;82;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вязкость, г/см3: 0,9 (37,7 оС);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растворимость: частично смешивающийся.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Thickslick 6535, Дания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окраска: светло-соломенная;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застывания, оС: -11;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вспышки, оС: &gt;82;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вязкость, г/см3: 0,9 (37,7 оС);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растворимость: частично смешивающийся.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