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0b8" w14:textId="a1bb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мая 2021 года № 256. Зарегистрирован в Министерстве юстиции Республики Казахстан 28 мая 2021 года № 22840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 в Реестре государственной регистрации нормативных правовых актов за № 10069, опубликован 3 февраля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2021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247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межобластных сообщений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Актобе – Алматы.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Актобе – Атырау.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Актобе – Мангистау.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– Нур-Султан.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Алматы – Атырау.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Алматы – Достык.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Алматы – Жезказган.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Алматы – Оскемен-1.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Алматы – Костанай.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Алматы – Локоть.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Алматы – Мангистау.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Алматы – Озинки.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Алматы – Уральск.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Алматы – Павлодар.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Алматы – Петропавловск.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Алматы – Сарыагаш.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Алматы – Шымкент.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Аркалык – Нур-Султан.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Нур-Султан – Айсары.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Нур-Султан – Атбасар.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Нур-Султан – Достык.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Нур-Султан – Жезказган.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Нур-Султан – Оскемен-1.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Нур-Султан – Кокшетау.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Нур-Султан – Кокшетау – Володаровка.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Нур-Султан – Караганды – Семей.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Нур-Султан – Кызыл-Ту – Петропавловск.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Нур-Султан – Мангистау.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Нур-Султан – Павлодар.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Нур-Султан – Павлодар – Семей.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Нур-Султан – Сарыагаш.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– Аксарайская.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Атырау – Нур-Султан.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Атырау – Мангистау.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Кокшетау – Нур-Султан – Ерейментау.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Кокшетау – Кызылорда.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Караганды – Нур-Султан.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Караганды – Петропавловск.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Костанай – Есиль – Аркалык.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Костанай – Караганды.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Кызылорда – Жезказган – Нур-Султан – Павлодар.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Кызылорда – Петропавловск.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Кызылорда – Семей.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Уральск – Актобе.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Уральск – Нур-Султан.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Павлодар – Пресногорьковская.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Шалкар – Сексеул.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социально значимым сообщением признается сообщение, оказывающее влияние на социально-экономическое положение общества и государства и соответствующее следующим критериям: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значение - развитие межгосударственных связей, соединение столицы и областных центров Республики Казахстан со столицами и главными городами административно-территориальных единиц государств, имеющих значительные общественные, торговые или иные взаимоотношения с Республикой Казахстан;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безальтернативность - отсутствие беспересадочных параллельных сообщений при большой протяженности и малой разветвленности, независимость от климатических условий, всесезонность, массовость единовременной перевозки пассажиров;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социальное значение - сохранение в среднедушевом доходе населения доступного уровня расходов на передвижение;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доступность - обеспечение возможности свободного передвижения граждан по территории Республики Казахстан, выезда за ее пределы и беспрепятственного возвращения по маршрутам, не имеющим доступных альтернативных видов транспорта.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