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e960" w14:textId="7b2e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расследования случаев гибели животных, отнесенных к редким и находящимся под угрозой исчезновения 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19 мая 2021 года № 150. Зарегистрирован в Министерстве юстиции Республики Казахстан 26 мая 2021 года № 22810.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 июля 2021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257 Экологического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случаев гибели животных, отнесенных к редким и находящимся под угрозой исчезновения видам.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экол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2021 года № 150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расследования случаев гибели животных, отнесенных к редким и находящимся под угрозой исчезновения видам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расследования гибели животных, отнесенных к редким и находящимся под угрозой исчезновения видам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257 Экологического кодекса Республики Казахстан определяет Правила расследования гибели животных, отнесенных к редким и находящимся под угрозой исчезновения видам, кроме рыбы и других видов водных животных.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29.10.2025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Расследование гибели животных отнесенных к редким и находящимся под угрозой исчезновения видов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получении информации от физических и юридических лиц о гибели животных, отнесенных к редким и находящимся под угрозой исчезновения видов, должностными лицами в области охраны, воспроизводства и использования животного мира (далее – должностное лицо), осуществляется выезд на место.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обнаружения туш животных, отнесенных к редким и находящимися под угрозой исчезновения видов, должностным лицом визуально устанавливается возможная причина смерти (признаки огнестрельных ранений, открытых ран, переломов конечностей, болезни), оценивается обстановка места происшествия (следы людей, техники и предметы незаконной охоты).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состоянию туши должностным лицом устанавливается приблизительное время гибели животного отнесенных к редким и находящимися под угрозой исчезновения видов и информирует о месте, времени и обстоятельствах обнаружения туши в правоохранительные органы и ветеринарную службу.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Должностное лицо в информации отражает следующее: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время, классификация происшествия (естественная смерть, отстрел), район происшествия (координаты), информацию об известных масштабах и свои контактные данные;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животных отнесенных к редким и находящимися под угрозой исчезновения видов, возможные причины гибели (признаки огнестрельных ранений, открытых ран, переломов конечностей, болезни);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организации поисково-спасательных работ;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известные обстоятельства (метеоусловия, тип, марка и номер транспорта, оружья).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Должностное лицо обеспечивает сохранность туши и места обнаружения следов происшествия до прибытия правоохранительных органов.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прибытии представителя правоохранительных органов и ветеринарной службы, должностным лицом составляется акт в произвольной форме.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