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4fe0" w14:textId="7e54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20 февраля 2018 года № 244 "О некоторых вопросах ведения лицевых счетов плательщиков"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мая 2021 года № 473. Зарегистрирован в Министерстве юстиции Республики Казахстан 22 мая 2021 года № 22784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244 "О некоторых вопросах ведения лицевых счетов плательщиков" (зарегистрирован в Реестре государственной регистрации нормативных правовых актов под № 16523)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зачета и (или) возврата излишне уплаченной, излишне взысканной и ошибочно уплаченной суммы таможенных пошлин, таможенных сборов, налогов, пеней, процентов, а также сумм авансовых платежей,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зачета и (или) возврата излишне уплаченной, излишне взысканной и ошибочно уплаченной суммы таможенных пошлин, таможенных сборов, налогов, пеней, процентов, а также сумм авансовых платежей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"О таможенном регулировании в Республике Казахстан" (далее – Кодекс) и определяют порядок проведения зачета и (или) возврата излишне уплаченной, излишне взысканной и ошибочно уплаченной суммы таможенных пошлин, таможенных сборов, налогов, пеней, процентов, а также сумм авансовых платежей.";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Таможенные пошлины, таможенные сборы, налоги, пени, проценты уплачиваются плательщиками в бюджет в сроки,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статьями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статьями 425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Излишне уплаченная и (или) излишне взысканная сумма таможенных пошлин, таможенных сборов, налогов подлежит зачету по заявлению плательщика в счет предстоящих платежей по другим видам таможенных пошлин, таможенных сборов, налогов, пеней, процентов, который указан плательщиком в налоговом заявлении при условии отсутствия задолженности по таможенным платежам, таможенным сборам, налогам, пеням, процентам.";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Зачет (возврат) излишне уплаченной и (или) взысканной суммы таможенных пошлин, таможенных сборов, налогов, пеней, процентов производится органом государственных доходов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Кодекса со дня регистрации заявления.";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 случаях ошибочного исполнения банком или организацией, осуществляющей отдельные виды банковских операций, платежного документа плательщика, приведшего к повторному перечислению сумм таможенных пошлин, таможенных сборов, налогов, пеней, процентов, сумм авансовых платежей по одному и тому же платежному документу, орган государственных доходов по заявлению банка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производит возврат ошибочно уплаченной суммы при подтверждении факта ошибки: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списания денег с банковского счета или осуществления платежа через банкоматы – на банковский счет плательщика;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внесения денег в банк наличными или осуществления платежа через электронные устройства – на банковский счет банка второго уровня.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Зачет, возврат ошибочно уплаченной суммы таможенных пошлин, таможенных сборов, налогов, пеней, процентов осуществляется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Кодекса со дня: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заявления плательщика, заявления банка второго уровня;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ошибочной суммы таможенных пошлин, таможенных сборов, налогов, пеней, процентов.";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В случае подачи плательщиком в суд заявления на возврат взысканных сумм задолженности по таможенным пошлинам, таможенным сборам, налогам, пеням, процентам, орган государственных доходов в течение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Кодекса, осуществляет возврат указанных сумм на банковский счет плательщика на основании вступившего в законную силу решения суда.";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лицевого счета плательщика,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лицевых счетов плательщика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"О таможенном регулировании в Республике Казахстан" (далее – Кодекс) и определяют порядок ведения лицевого счета плательщика.";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Должностное лицо подразделения органа государственных доходов, составившее Реестр, в день составления Реестра, согласованного руководителем подразделения, или лицом, его замещающим, c обязательным проставлением подписи, в том числе в электронной форме, направляет первый экземпляр в подразделение, ответственное за ведение учета, с приложением документов, на основании которых осуществлено начисление (уменьшение) сумм таможенных пошлин, таможенных сборов, налогов, специальных, антидемпинговых, компенсационных пошлин, пеней, процентов.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руководителя подразделения, ответственное за ведение учета, после записи в лицевом счете, должностное лицо, ответственное за ведение учета, проводит отметку в Реестре о произведенной записи в лицевом счете с указанием даты, фамилии, имени, отчества (при его наличии) должностного лица, ответственного за ведение учета, и подписанием.";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Списание излишне (ошибочно) уплаченных сумм таможенных пошлин, налогов, таможенных сборов, специальных, антидемпинговых, компенсационных пошлин, пеней, процентов, а также сумм авансовых платежей по истечении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органе государственных доходов осуществляется комиссией, созданной на основании приказа руководителя органа государственных доходов либо лица, его замещающего. Председателем комиссии назначается руководитель органа государственных доходов или лицо, его замещающее.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излишне (ошибочно) уплаченных сумм таможенных пошлин, таможенных сборов, налогов, специальных, антидемпинговых, компенсационных пошлин, пеней, процентов, а также сумм авансовых платежей производится на основании акта списания сумм таможенных пошлин, таможенных сборов, налогов, специальных, антидемпинговых, компенсационных пошлин, пеней, процентов, а также сумм авансовых платежей (далее – акт списания излишне (ошибочно) уплаченных сумм), который оформляется в произвольной форме в двух экземплярах и подписывается председателем и членами комиссии. Акт списания излишне (ошибочно) уплаченных сумм утверждается председателем комиссии.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Экземпляры утвержденного акта списания излишне (ошибочно) уплаченных сумм хранятся в органе государственных доходов в соответствии с требованиями,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(далее – Правила документирования):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– в подразделении, ответственного за ведение учета;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– в архиве.";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наступления обстоятельств, влекущих за собой зачет (возврат) сумм специальных, антидемпинговых, компенсационных пошлин,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Настоящие Правила подтверждения наступления обстоятельств, влекущих за собой зачет (возврат) сумм специальных, антидемпинговых, компенсационных пошлин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 Республики Казахстан "О таможенном регулировании в Республике Казахстан" (далее – Кодекс) и определяют порядок зачета (возврата) сумм специальных, антидемпинговых, компенсационных пошлин при подтверждения наступления обстоятельств, влекущих за собой зачет (возврат) сумм специальных, антидемпинговых, компенсационных пошлин.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Зачет (возврат) сумм специальных, антидемпинговых, компенсационных пошлин производится органом государственных доходов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 со дня поступления заявления плательщика.".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