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6903" w14:textId="6566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февраля 2018 года № 168 "Об утверждении образцов форменной одежды, перечня работников органов государственных доходов, имеющих право ношения форменной одежды, натуральных норм обеспечения ею и знаков различия, а также Правил ее ношения"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мая 2021 года № 464. Зарегистрирован в Министерстве юстиции Республики Казахстан 22 мая 2021 года № 22781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168 "Об утверждении образцов форменной одежды, перечня работников органов государственных доходов, имеющих право ношения форменной одежды, натуральных норм обеспечения ею и знаков различия, а также Правил ее ношения" (зарегистрирован в Реестре государственной регистрации нормативных правовых актов под № 16435)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органов государственных доходов, имеющих право ношения форменной одежды,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работников органов государственных доходов,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Все предметы форменной одежды вычищены и выглажены. Накладные карманы пиджака выпускаются наружу.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Меховая шапка, фуражка, берет носятся так, чтобы нижний край находился на ширине одного – двух пальцев, горизонтально приложенных над бровями, а козырьки фуражки – на уровне бровей. Центр кокарды располагается над переносицей. Все головные уборы надеваются прямо без наклона.".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