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bf67" w14:textId="c0cb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экологии, геологии и природных ресурсов Республики Казахстан от 15 июня 2020 года № 145 "Об утверждении Правил оказания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5 мая 2021 года № 128. Зарегистрирован в Министерстве юстиции Республики Казахстан 12 мая 2021 года № 22745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15 июня 2020 года № 145 "Об утверждении Правил оказания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 (зарегистрирован в Реестре государственной регистрации нормативных правовых актов за № 20875, опубликован 22 июня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управлении отходами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до истечения шестидесяти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 № 145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государственной услуги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 (далее – Правила),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оказания государственной услуги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 (далее –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Министерством экологии, геологии и природных ресурсов Республики Казахстан (далее – услугодатель).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оказывается физическим и (или) юридическим лицам (далее – услугополучатель).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подают услугодателю заявление о транзите отходов через Государственную корпорацию "Правительство для граждан" (далее – Государственная корпорация) или веб-портал "электронного правительства" www.egov.kz (далее – портал) по форме согласно приложению 1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(на бумажном носителе):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(для идентификации личности) (либо его представителя по доверенности) и заявление о транзите отходов по форме согласно приложению 1 к настоящим Правилам;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контракта (договора) купли-продажи отходов или иного договора отчуждения между участниками внешнеторговой сделки;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договора между экспортером и производителем или импортером и потребителем товара, когда заявитель выступает посредником;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в письменном виде компетентного органа государства, на территорию которого ввозятся отходы в соответствии со статьей 6 Закона Республики Казахстан от 10 февраля 2003 года "О присоединении Республики Казахстан к Базельской конвенции о контроле за трансграничной перевозкой опасных отходов и их удалением" (далее – Базельская конвенция);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 о перевозке отходов (в 3 экземплярах) по форме согласно приложению 2 к настоящим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уведомление о заключении договора об обязательном экологическом страховании заявителя (экспортера, производителя отходов), либо импортера (потребителя) отходов;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плана действий при чрезвычайных аварийных ситуациях;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паспорт опасных отходов;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уведомление о трансграничной перевозке опасных отходов (в 3 экземплярах) по форме согласно приложению 3 к настоящим Правилам.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удостоверенное электронной цифровой подписью (далее – ЭЦП) услугополучателя по форме согласно приложению 1 к настоящим Правилам;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контракта (договора) купли-продажи отходов или договора отчуждения между участниками внешнеторговой сделки;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договора между экспортером и производителем или импортером и потребителем товара, когда заявитель выступает посредником;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компетентного органа государства, на территорию которого ввозятся отходы в соответствии с Законом;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документа о перевозке отходов по форме согласно приложению 2 к настоящему стандарту государственной услуги;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страхового полиса по обязательному экологическому страхованию;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плана действий при чрезвычайных аварийных ситуациях;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паспорта опасных отходов;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уведомления о трансграничной перевозке опасных отходов по форме согласно приложению 3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 услугодатель и работник Государственной корпорации (для передачи услугодателю) получает из соответствующих государственных информационных систем через шлюз "электронного правительства".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сведения с учетом особенностей предоставления государственной услуги изложены в стандарте государственной услуги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 согласно приложению 4 к настоящим Правилам.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подтверждением принятия заявления на бумажном носителе является расписка о приеме соответствующих документов;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представлении услугополучателем неполного пакета документов согласно перечню, указанному в пункте 4 настоящих Правил, и (или) документов с истекшим сроком действия работник Государственной корпорации отказывает в приеме заявления и выдает расписку об отказе в приеме заявления по форме согласно приложению 5 к настоящим Правилам.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обращения услугополучателя в Государственную корпорацию не входит в срок оказания государственной услуги.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осуществляет подготовку в день их поступления и обеспечивает направление документов услугодателю.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день поступления документов осуществляет их прием и регистрацию.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течение 2 (двух) рабочих дней с момента получения документов услугополучателя проверяет на полноту представленные документы.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при установления факта неполноты представленных документов согласно перечню, указанному в пункте 4 настоящих Правил, и (или) документов с истекшим сроком действия, услугодатель в указанный срок готовит мотивированный отказ в дальнейшем рассмотрении заявления в форме электронного документа подписанного ЭЦП уполномоченного лица услугодателя и направляет заявителю в личный кабинет портала.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полного пакета документов работник ответственного подразделения услугодателя в течение 8 (восьми) рабочих дней рассматривает документы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Базельской конвенцией, </w:t>
      </w:r>
      <w:r>
        <w:rPr>
          <w:rFonts w:ascii="Times New Roman"/>
          <w:b w:val="false"/>
          <w:i w:val="false"/>
          <w:color w:val="000000"/>
          <w:sz w:val="28"/>
        </w:rPr>
        <w:t>разделами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ввоза, вывоза и транзита отходов, утвержденных постановлением Правительства Республики Казахстан от 11 июля 2007 года (далее – Правила ввоза, вывоза и транзита отходов), приложениями 1.2 и 2.3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"О мерах нетарифного регулирования" (далее – Решения коллегии ЕЭК), </w:t>
      </w:r>
      <w:r>
        <w:rPr>
          <w:rFonts w:ascii="Times New Roman"/>
          <w:b w:val="false"/>
          <w:i w:val="false"/>
          <w:color w:val="000000"/>
          <w:sz w:val="28"/>
        </w:rPr>
        <w:t>статьей 295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(далее – Кодекса), настоящими Правилами, по результатам которого формирует заключение по форме согласно приложению 6 к настоящим Правилам, либо мотивированный отказ в оказании государственной услуги.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отказа в оказании государственной услуги, являются: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статьей 6 Базельской конвенции, разделами 2 и 3 Правил ввоза, вывоза и транзита, приложениями 1.2 и 2.3 Решения коллегии ЕЭК, статьей 295 Кодекса, настоящими Правилами;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Выдача результата оказания государственной услуги Государственной корпорацией осуществляется при предъявлении документа, удостоверяющего личность услугополучателя (либо его представителя по доверенности).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обеспечивает хранение готовых документов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обжалования решений, действий (бездействия) услугодателя и (или) его должностных лиц по вопросам оказания государственных услуг услугополучатель вправе по своему выбору подать иск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и (или) жалобу на имя руководства услугодателя по адресу, указанному в пункте 7 приложения 4 к настоящим Правилам.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течении 5 (пяти) рабочих дней со дня ее регистрации.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течении 15 (пятнадцати) рабочих дней со дня ее регистрации.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обжалования решения, действий (бездействия) Государственной корпорации и (или) ее работников с учетом рекомендации, согласно пункту 12 настоящих Правил.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на транзит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Министерству экологии,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юридическим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указать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тел._________________________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транзите отходов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(Ф.И.О. (при его наличии) или полное наименование юридического лица, должность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фамилия, имя,  отчество (при его наличии) руководителя либо представителя)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лице__________________________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оказать государственную услугу "Заключение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союза".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Согласен(-а) на использование сведений, составляющих охраняемую законом тайну, содержащихся в информационных системах.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"__"___________ 20___года Подпись : ________________________ 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– фамилия, имя, отчество (при его наличии)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– Место печати (за исключением лиц, являющихся субъектами частного предпринимательства)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номер/бизнес-идентификационный номер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на транзит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 о перевозке отходов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984"/>
        <w:gridCol w:w="2008"/>
        <w:gridCol w:w="1781"/>
        <w:gridCol w:w="886"/>
        <w:gridCol w:w="1067"/>
        <w:gridCol w:w="773"/>
        <w:gridCol w:w="34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а) экспортер (наименование, адрес):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а) соответственно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Серийный № поставки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уведомлению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 б) перевозка по (2)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Разовому уведомлению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уведомлению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 по размещению/ использованию (наименование, 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б) производитель отходов (наименование, адрес) (1):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Метод производства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  <w:bookmarkEnd w:id="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 Способы размещения/использования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отходы были образованы: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D: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R: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Импортер (наименование, адрес):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технология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обращаться: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Лицо, отвечающее за удаление отходов (наименование, адрес):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(сообщить детали, если необходимо)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Информация относительно страхования: (о соответствующих страховых требованиях и о том, каким образом они удовлетворяются экспортером, перевозчиком и лицом, отвечающим за удаление)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страхового договора и страхового полиса: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1-й перевозчик (наименование,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2-й перевозчик (наименование, адрес) (4):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Последний перевозчик (наименование, адрес)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Вид перевозки (3):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Вид перевозки (3):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 перевозки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 перегрузки: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 перегрузки: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Дата/место перегрузки: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перевозчика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Подпись представителя перевозчика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перевозчика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Наименование и химический состав отходов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Физические характеристики (3)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17. Фактическое количество кг 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Вид(ы) упаковки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19. Идентификационный код отходов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МИКО: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экспорта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импорта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(указать)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Классификация ООН: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Грузовое наименование ООН: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Классификация ОЭСР (2) красный 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ООН: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ООН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|_|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 (3):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|_|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(сообщить детали)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Y: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Специальные требования к обращению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Заявление экспортера (производителя): подтверждаю, что информация в графах 1 - 9 и 13 - 21, приведенных выше, является полной и соответствует действительности согласно имеющимся у меня сведениям. Подтверждаю также, что были установлены контрактные обязательства, имеющие юридическую силу и совершенные в письменной форме, что имеются соответствующие гарантии, покрывающие трансграничное перемещение отходов, а также что не было получено возражений со стороны компетентных органов всех заинтересованных государств, являющихся сторонами Базельской конвенции.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Фактическая дата отправки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получателем/объектом по размещению/использованию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Поставка получена получателем (если это не объект размещения/ 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Подтверждаю, что размещение/использование описанных выше отходов произведены.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принято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отказ (5)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Поставка получена на объекте размещения/использования: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(5)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Подпись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Приблизительная дата размещения/использования: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размещения/использования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лицом, отвечающим за удаление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Поставка получена лицом, отвечающим за удаление отходов: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Подтверждаю, что удаление описанных выше отходов будет произведено: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(5)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Поставка получена на объекте удаления отходов: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(л)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(5)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Приблизительная дата удаления: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расположение места удаления: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удаления: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– Место печати (за исключением лиц, являющихся субъектами частного предпринимательства)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– фамилия, имя, отчество (при его наличии)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ТС – Код Товарной номенклатуры внешнеэкономической деятельности Евразийского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 – Телефон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– Телефон-факс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перевозчик – первый перевозчик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– второй перевозчик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– Организация экономического сотрудничества и развития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МИКО – Код Международный идентификационный код отходов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ЕКО – Европейский каталог отходов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ОЭСР – Классификация Организация экономического сотрудничества и развития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ООН – Номер Организации Объединенных Наций 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ООН – Классификация Организации Объединенных Наций 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(л) – килограмм (литр)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Ү, номер Н – код вида отхода по классификации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D – Операции по удалению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R – Операции, которые могут привести к рекуперации, рециркуляции, утилизации, прямому повторному или альтернативному использованию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на транзит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трансграничной перевозке опасных отходов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3055"/>
        <w:gridCol w:w="2546"/>
        <w:gridCol w:w="2558"/>
        <w:gridCol w:w="196"/>
        <w:gridCol w:w="26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Экспортер (наименование, адрес):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Уведомление, касающееся (1):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уведомление 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а) разовой перевозки |_|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в) размещение |_|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общего уведомления (многократная перевозка)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использование |_|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экспорта: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Объект, на который ранее получено разрешение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Импортер (наименование, адрес):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 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Общее планируемое количество поставок: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Предполагаемое количество отходов (3): кг (л)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Предполагаемые даты или периоды поставки (ок):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Лицо, отвечающее за удаление отходов (наименование, адрес) (2):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 Факс: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Предполагаемые перевозчики (наименование, адрес) (2):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Объект по размещению/использованию (наименование, адрес):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11. Производитель(и) отходов (наименование, адрес) (2):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объект по использованию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Способы размещения/использования (2)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 Факс: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D/Код R (4):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Применяемая технология: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(Сообщить детали, если это необходимо)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Информация о заключенном контракте между экспортером и лицом, отвечающим за удаление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Информация (включая техническое описание предприятия), направляемая экспортеру или производителю лицом, отвечающим за удаление, на основании которой последний делает вывод о том, что предполагаемое удаление может быть осуществлено экологически обоснованным способом и в соответствии с нормами и правилами страны импорта: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на котором отходы были образованы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Вид (ы) перевозки (4):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Вид (ы) упаковки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Информация относительно страхования: (о соответствующих страховых требованиях и о том, каким образом они удовлетворяются экспортером, перевозчиком и лицом, отвечающим за удаление)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страхового договора и страхового полиса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17. а) Наименование и химический состав отходов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б) Специальные требования к обращению: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Физические характеристики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Идентификационный код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Номер Ү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экспорта: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 импорта: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Номер Н (4)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код: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(уточнить)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Классификация ОЭСР (1): желтый |_| красный |_| зеленый |_|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23. а) идентификационный ООН: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б) Класс ООН (4):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 номер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(приложить детальное описание)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24. Заинтересованные страны. Кодовый номер компетентных органов и определенные пункты ввоза и вывоза: 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экспорта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Государства транзита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 импорта 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Таможенные службы пункта ввоза и/или вывоза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Заявление производителя (экспортера): подтверждаю, что данная информация является полной и соответствует действительности согласно имеющимся у меня сведениям. Подтверждаю также, что были установлены контрактные обязательства, имеющие юридическую силу и совершенные в письменной форме, и что имеются соответствующие гарантии, покрывающие трансграничное перемещение отходов.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вывоза: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Количество приложений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Заполняется компетентными органами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Заполняется компетентным органом страны-импортера, транзита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Разрешение компетентного органа на перевозку: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получено: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компетентного органа, печать и подпись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направлено: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компетентного органа: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 до: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и/или подпись: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– Место печати (за исключением лиц, являющихся субъектами частного предпринимательства)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– фамилия, имя, отчество (при его наличии) 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ТС – Код Товарной номенклатуры внешнеэкономической деятельности Евразийского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 – Телефон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– Телефон- факс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перевозчик – первый перевозчик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– второй перевозчик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ОЭСР – Организация экономического сотрудничества и развития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МИКО – Код Международный идентификационный код отходов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ЕКО – Европейский каталог отходов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ОЭСР – Классификация Организация экономического сотрудничества и развития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ООН – Номер Организации Объединенных Наций 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ООН – Классификация Организации Объединенных Наций 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(л) – килограмм (литр)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Ү, номер Н – код вида отхода по классификации 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D – Операции по удалению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R – Операции, которые могут привести к рекуперации, рециркуляции, утилизации, прямому повторному или альтернативному использованию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на транзит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1544"/>
        <w:gridCol w:w="103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"Заключение уполномоченного органа государств - членов Евразийского экономического союза на транзит опасных отходов через таможенную территорию Евразийского экономического союза"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Государственную корпорацию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"портал").</w:t>
            </w:r>
          </w:p>
          <w:bookmarkEnd w:id="117"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сдачи пакета документов в Государственную корпорацию, а также при обращении на портал – 10 (десять)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документов не входит в срок оказания государственной услуги.</w:t>
            </w:r>
          </w:p>
          <w:bookmarkEnd w:id="118"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 /бумажная 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уполномоченного органа государств – членов Евразийского экономического союза на транзит опасных отходов через таможенную территорию Евразийского экономического союза, либо мотивированный отказ в оказании госудрственной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  <w:bookmarkEnd w:id="119"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услугополучателям оказывается на бесплатной основе. 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законодательству Республики Казахстан, с перерывом на обед с 13.00 часов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-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 Государственной корпорации: www.gov4c.kz.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  <w:bookmarkEnd w:id="120"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 при обращении: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 (на бумажном носителе):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услугополучателя (для идентификации личности) (либо его представителя по доверенности) и заявление о транзите отходов по форме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копию контракта (договора) купли-продажи отходов или иного договора отчуждения между участниками внешнеторговой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договора между экспортером и производителем или импортером и потребителем товара, когда заявитель выступает посредником;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согласие в письменном виде компетентного органа государства, на территорию которого ввозятся отходы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10 февраля 2003 года "О присоединении Республики Казахстан к Базельской конвенции о контроле за трансграничной перевозкой опасных отходов и их удалением" (далее – Базельская конвенция);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копии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 о перевозке отходов (в 3 экземплярах) по форме согласно приложению 2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уведомление о заключении договора об обязательном экологическом страховании заявителя (экспортера, производителя отходов), либо импортера (потребителя)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копию плана действий при чрезвычайных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паспорт опасных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уведомление о трансграничной перевозке опасных отходов (в 3 экземплярах) по форме согласно приложению 3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удостоверенное электронной цифровой подписью (далее – ЭЦП) услугополучателя по форме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контракта (договора) купли-продажи отходов или иного договора отчуждения между участниками внешнеторговой сделки;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договора между экспортером и производителем или импортером и потребителем товара, когда заявитель выступает посредником;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согласия в письменном виде компетентного органа государства, на территорию которого ввозятся отходы в соответствии с Законом;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контракта (договора) на перевозку и контракта между экспортером и лицом, отвечающим за удаление отходов, в котором оговаривается экологически безопасное использование этих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документа о перевозке отходов по форме согласно приложению 2 к настоящему стандарту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страхового полиса по обязательному экологическому страхованию;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плана действий при чрезвычайных аварийных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паспорта опасных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электронная копия уведомления о трансграничной перевозке опасных отходов по форме согласно приложению 3 к настоящим Правилам.</w:t>
            </w:r>
          </w:p>
          <w:bookmarkEnd w:id="121"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них,;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Базельской конвенцией,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разделами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ввоза, вывоза и транзита отходов, утвержденных постановлением Правительства Республики Казахстан от 11 июля 2007 года, приложениями 1.2 и 2.3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21 апреля 2015 года "О мерах нетарифного регулирования",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Экологического кодекса Республики Казахстан  от 9 января 2007 года,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  <w:bookmarkEnd w:id="122"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учетом особенностей оказания государственной услуги, через Государственную корпорацию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интернет-ресурсе Государственной корпорации: 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посредством Единого контакт – центра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Контактные телефоны справочных служб по вопросам оказания государственной услуги: 8 (7172) 58 00 58, 119 и Единого контакт-центра: 1414, 88000807777.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Услугополучателям, имеющим нарушения здоровья со стойким расстройством функций организма, ограничивающих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жительства, посредством обращения через Единый контакт-центр 1414, 8-800-080-7777.</w:t>
            </w:r>
          </w:p>
          <w:bookmarkEnd w:id="12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на транзит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заявления</w:t>
      </w:r>
    </w:p>
    <w:bookmarkEnd w:id="124"/>
    <w:bookmarkStart w:name="z17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Государственная корпорация "Правительство для граждан" (указать адрес) отказывает в приеме заявления на оказание государственной услуги __________________________________ ввиду представления Вами неполного пакета документов согласно перечню, и (или) документов с истекшим сроком действия предусмотренному Правилами, а именно:</w:t>
      </w:r>
    </w:p>
    <w:bookmarkEnd w:id="125"/>
    <w:bookmarkStart w:name="z17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26"/>
    <w:bookmarkStart w:name="z1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</w:t>
      </w:r>
    </w:p>
    <w:bookmarkEnd w:id="127"/>
    <w:bookmarkStart w:name="z17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</w:t>
      </w:r>
    </w:p>
    <w:bookmarkEnd w:id="128"/>
    <w:bookmarkStart w:name="z17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</w:t>
      </w:r>
    </w:p>
    <w:bookmarkEnd w:id="129"/>
    <w:bookmarkStart w:name="z1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bookmarkEnd w:id="130"/>
    <w:bookmarkStart w:name="z1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 подпись</w:t>
      </w:r>
    </w:p>
    <w:bookmarkEnd w:id="131"/>
    <w:bookmarkStart w:name="z17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</w:t>
      </w:r>
    </w:p>
    <w:bookmarkEnd w:id="132"/>
    <w:bookmarkStart w:name="z18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Получил: _____________________________________ / 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его наличии) / подпись услугополучателя</w:t>
      </w:r>
    </w:p>
    <w:bookmarkEnd w:id="133"/>
    <w:bookmarkStart w:name="z18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134"/>
    <w:bookmarkStart w:name="z18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35"/>
    <w:bookmarkStart w:name="z18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– фамилия, имя, отчество (при его наличии) 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"Заключение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на транзит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через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ЗАКЛЮЧЕНИЕ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(разрешительный документ)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№ _________ /20 /_____</w:t>
      </w:r>
    </w:p>
    <w:bookmarkEnd w:id="137"/>
    <w:bookmarkStart w:name="z18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8"/>
    <w:bookmarkStart w:name="z18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государственной власти государства-члена</w:t>
      </w:r>
    </w:p>
    <w:bookmarkEnd w:id="139"/>
    <w:bookmarkStart w:name="z18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Евразийского экономического союза, выдавшего заключение)</w:t>
      </w:r>
    </w:p>
    <w:bookmarkEnd w:id="140"/>
    <w:bookmarkStart w:name="z1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bookmarkEnd w:id="141"/>
    <w:bookmarkStart w:name="z1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юридический адрес, страна /</w:t>
      </w:r>
    </w:p>
    <w:bookmarkEnd w:id="142"/>
    <w:bookmarkStart w:name="z1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фамилия, имя, отчество (при наличии)</w:t>
      </w:r>
    </w:p>
    <w:bookmarkEnd w:id="143"/>
    <w:bookmarkStart w:name="z19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_____________________________________________________</w:t>
      </w:r>
    </w:p>
    <w:bookmarkEnd w:id="144"/>
    <w:bookmarkStart w:name="z19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перемещения)</w:t>
      </w:r>
    </w:p>
    <w:bookmarkEnd w:id="145"/>
    <w:bookmarkStart w:name="z1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_________________| |___________________________________________________</w:t>
      </w:r>
    </w:p>
    <w:bookmarkEnd w:id="146"/>
    <w:bookmarkStart w:name="z1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(раздел Единого перечня товаров) (Код Товарной номенклатуры внешнеэкономической</w:t>
      </w:r>
    </w:p>
    <w:bookmarkEnd w:id="147"/>
    <w:bookmarkStart w:name="z1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Евразийского экономического союза)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2892"/>
        <w:gridCol w:w="4705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____________________________________________  (название, юридический адрес, страна)</w:t>
      </w:r>
    </w:p>
    <w:bookmarkEnd w:id="149"/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 __________________________________________</w:t>
      </w:r>
    </w:p>
    <w:bookmarkEnd w:id="150"/>
    <w:bookmarkStart w:name="z20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 (вывоза) ____________________________________________________</w:t>
      </w:r>
    </w:p>
    <w:bookmarkEnd w:id="151"/>
    <w:bookmarkStart w:name="z2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 (вывоза) __________________________________________</w:t>
      </w:r>
    </w:p>
    <w:bookmarkEnd w:id="152"/>
    <w:bookmarkStart w:name="z20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____________________________________________________________</w:t>
      </w:r>
    </w:p>
    <w:bookmarkEnd w:id="153"/>
    <w:bookmarkStart w:name="z20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54"/>
    <w:bookmarkStart w:name="z2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____________________________________________</w:t>
      </w:r>
    </w:p>
    <w:bookmarkEnd w:id="155"/>
    <w:bookmarkStart w:name="z2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56"/>
    <w:bookmarkStart w:name="z2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транзита________________________________________________________  (транзит по территории)</w:t>
      </w:r>
    </w:p>
    <w:bookmarkEnd w:id="157"/>
    <w:bookmarkStart w:name="z20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5"/>
        <w:gridCol w:w="6455"/>
      </w:tblGrid>
      <w:tr>
        <w:trPr>
          <w:trHeight w:val="30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 дата _______</w:t>
            </w:r>
          </w:p>
        </w:tc>
      </w:tr>
      <w:tr>
        <w:trPr>
          <w:trHeight w:val="30" w:hRule="atLeast"/>
        </w:trPr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действительно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159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bookmarkEnd w:id="160"/>
        </w:tc>
      </w:tr>
    </w:tbl>
    <w:bookmarkStart w:name="z2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 </w:t>
      </w:r>
    </w:p>
    <w:bookmarkEnd w:id="161"/>
    <w:bookmarkStart w:name="z2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– Место печати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(при его наличии) –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