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e8ff" w14:textId="98d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апреля 2021 года № 156/НҚ. Зарегистрирован в Министерстве юстиции Республики Казахстан 4 мая 2021 года № 22689.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156/НҚ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Правила) разработаны в соответствии с подпунктом 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интеграции с государственным сервисом контроля доступа к персональным данным и определяют порядок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персональных данных – комплекс мер, в том числе правовых, организационных и технических, осуществляемых в целях, установленных Законом;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персональных данных – действия, в результате совершения которых происходит передача персональных данных, в том числе посредством масс-медиа, или предоставление доступа к персональным данным каким-либо иным способом;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техническая служба – акционерное общество, созданное по решению Правительства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обследования – собственники и (или) операторы, а также третьи лица, осуществляющие обработку персональных данных ограниченного доступа, содержащихся в электронных информационных ресурсах.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обследования субъекты обследования предоставляют доступ государственной технической службе к объектам информатизации, использующим, хранящим, обрабатывающим и распространяющим персональные данные ограниченного доступа, содержащиеся в электронных информационных ресурсах.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обследования проводится анализ правовых, организационных и технических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утвержденных приказом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под № 32810).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цифрового развития, инноваций и аэрокосмической промышленности РК от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техническая служба по результатам проведенного обследования объекта информатизации формирует отчет по проведенному обследованию, а также рекомендации по устранению выявленных несоответствий (при наличии).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