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f9ca" w14:textId="437f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Правил проведения экспертиз, за исключением таможенной экспертизы, назначаемой органом государственных доходов, для решения задач, возложенных на уполномоченный 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апреля 2021 года № 385. Зарегистрирован в Министерстве юстиции Республики Казахстан 26 апреля 2021 года № 22613.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2 Кодекса Республики Казахстан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экспертиз, за исключением таможенной экспертизы, назначаемой органом государственных доходов, для решения задач, возложенных на уполномоченный орган.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385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экспертизы, за исключением таможенной экспертизы, назначаемой органом государственных доходов, для решения задач, возложенных на уполномоченный орган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экспертиз, за исключением таможенной экспертизы, назначаемой органом государственных доходов, для решения задач, возложенных на уполномоченный орган (далее – Правила), определяют порядок проведения экспертиз специализированным государственным учреждением – подразделением органа государственных доходов,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исследования – документы и материалы, проба и (или) образец;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и материалы – протоколы испытаний, протоколы исследований, иллюстративные материалы в виде фототаблиц, ксерокопий, чертежей, таблиц, схем, графиков, распечаток с приборов и оборудования;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(эксперт) – должностное лицо специализированного подразделения органа государственных доходов, уполномоченное на проведение экспертизы и обладающее необходимыми специальными и (или) научными знаниями;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специалиста (эксперта) – документ, содержащий результаты проведенных исследований и (или) испытаний и выводы экспертизы в виде ответов на поставленные вопросы;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специализированное государственное учреждение (далее – СГУ) – специализированное подразделение органа государственных доходов, уполномоченное на проведение экспертизы и оснащенное специальными оборудованиями для проведения исследований и имеющее в штате квалифицированных специалистов (экспертов);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письмо-обращение – обращение в СГУ органа государственных доходов о проведении специалистом (экспертом) экспертизы;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органы государственных доходов – Комитет государственных доходов Министерства финансов Республики Казахстан и его территориальные органы;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экспертиза – исследования и испытания, проводимые специалистами (экспертами) с использованием специальных и (или) научных знаний для решения задач, возложенных на орган государственных доходов;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проба – часть товара, характеризирующая состав и свойства всего объема представляемого и исследуемого товара, отбор которой проводится в соответствии с пунктом 8 настоящих Правил;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образец – единица товара, соответствующая структуре, составу и свойствам всей партии товара, либо единичный объект (товар – при отсутствии партии товара), отбор которых в целях дальнейшего исследования фиксируется в соответствии с пунктом 8 настоящих Правил.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проведения экспертизы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Экспертиза проводится по письму-обращению органа государственных доходов, с указанием оснований для проведения экспертиз и вопросов, поставленных перед специалистом (экспертом) СГУ.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проведения экспертизы возлагается на руководителя СГУ или лицо, его замещающее.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Экспертиза, за исключением таможенной экспертизы, назначается при осуществлении налогового и экспортного контроля.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Специализированным подразделением органа государственных доходов, уполномоченным на проведение экспертизы, проводятся товароведческая, материаловедческая, технологическая, криминалистическая и химическая экспертизы.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зависимости от числа привлекаемых специалистов (экспертов) назначаются единоличная, комиссионная или комплексная экспертизы.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Единоличная экспертиза проводится специалистом (экспертом) единолично.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Комиссионная экспертиза проводится комиссией специалистов (экспертов) одной специальности. При разногласиях между специалистами (экспертами) каждый из них или часть экспертов представляет отдельное заключение специалиста (эксперта).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экспертиза проводится комиссией специалистов (экспертов) в случаях, когда для установления обстоятельств, имеющих значение для дела, необходимы исследования на основе использования знаний различных специальностей в пределах компетенции специалистов (экспертов). Каждый специалист (эксперт) подписывает ту часть заключения специалиста (эксперта), по которой проводил экспертизу.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Должностное лицо органов государственных доходов производит отбор проб и (или) образцов товаров в минимальных количествах, обеспечивающих возможность их исследования согласно Межгосударственному стандарту введенному в действие приказом Комитета технического регулирования и метрологии Министерства индустрии и новых технологий Республики Казахстан от 25 октября 2013 года № 504-од в качестве национального стандарта Республики Казахстан с 1 июля 2014 года, предусматривающей нормы отбора проб и (или) образцов товаров.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Экспертиза проводится в течение 20 (двадцати) рабочих дней со дня принятия специалистом (экспертом) объектов исследования для проведения экспертизы.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СГУ не позднее 3 (трех) рабочих дней со дня поступления письма-обращения принимает решение о проведении экспертизы или отказе в ее проведении.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в проведении экспертизы СГУ в течение 1 (одного) рабочего дня со дня принятия решения об отказе в проведении экспертизы уведомляет орган государственных доходов, направивший письмо-обращение, об отказе проведения экспертизы с указанием причин.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проведения экспертизы приостанавливаются в случае направления в орган государственных доходов запроса: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представлении дополнительной информации, документов и материалов, проб и (или) образцов товаров.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экспертизы приостанавливается до получения дополнительной информации, документов и материалов, проб и (или) образцов товаров.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запрашиваемые документы и материалы, пробы и (или) образцы товаров не предоставляются специалисту (эксперту) в течение 30 (тридцати) календарных дней, то оформляется мотивированный отказ в проведении экспертизы;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разрешения на существенное повреждение или уничтожение в ходе проведения исследований или испытаний представленных на экспертизу товаров, документов и материалов, проб и (или) образцов.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СГУ в течение 3 (трех) рабочих дней со дня приостановления экспертизы направляет в орган государственных доходов, направивший письмо-обращение, запрос для получения разрешения на существенное повреждение или уничтожение в ходе проведения исследований или испытаний, представленных на экспертизу товаров, документов и материалов, проб и (или) образцов.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доходов, направивший письмо-обращение, в течение 3 (трех) рабочих дней со дня получения запроса на существенное повреждение или уничтожение в ходе проведения исследований или испытании представленных на экспертизу товаров, документов и материалов, проб и (или) образцов товаров, направляет ответ в СГУ.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проведения экспертизы приостанавливается с письменного разрешения руководителя СГУ или лица, его замещающего в течение 3 (трех) рабочих дней со дня регистрации документов и материалов, проб и (или) образцов товаров, поступивших на экспертизу, в случаях, установленных пунктом 12 настоящих Правил.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СГУ в течение 1 (одного) рабочего дня со дня поступления письма-обращения от органа государственных доходов, уведомляет о приостановлении сроков проведения экспертизы с указанием причин.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2 (двух) и более объектов исследования, требующего применения сравнительных (сопоставительных) методов исследования и использования различных научно-технических средств, являющегося длительным по времени, срок экспертизы продлевается с письменного разрешения руководителя СГУ или лица, его замещающего, с указанием причин такого продления на срок не более 10 (десяти) рабочих дней.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экспертизы специалист (эксперт) составляет Заключение специалиста (эксперта) в 2 (двух) экземплярах по форме согласно приложению к настоящим Правилам.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Заключение специалиста (эксперта) сопровождается документами и материалами, которые иллюстрируют ход исследования и (или) испытания и содержат сведения о полученных результатах, то такие документы и материалы прилагаются к Заключению специалиста (эксперта) и служат его составной частью.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материалы подписываются специалистом (экспертом) и заверяются печатью СГУ.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предоставления ответов на один и (или) (несколько) вопросов, поставленных на разрешение специалиста (эксперта), СГУ в течение 3 (трех) рабочих дней с момента получения специалистом (экспертом) письма-обращения представляет в орган государственных доходов мотивированное обоснование.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проведении экспертизы отказывается по следующим основаниям: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на объектах исследования повреждения, порчи либо частичной утраты, а также нарушение упаковки пробы и (или) образца, произведенных при доставке (транспортировке);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выходе из строя специального оборудования, необходимого для проведения экспертизы и (или) временном отсутствии специалиста (эксперта) требуемой квалификации;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или недостаточность проб и (или) образцов товаров для проведения экспертизы;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запрет органа государственных доходов, направившее письмо-обращение на частичное или полное уничтожение, разрушение объектов исследования в ходе проведения экспертизы с использованием методов исследования, разрушающих объекты исследования.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назначаемой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 задач, возложенных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уполномоченный орган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специализированного государственного учреждения)</w:t>
      </w:r>
    </w:p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СПЕЦИАЛИСТА (ЭКСПЕРТА) 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"_____"_________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проведения экспертизы: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специалиста (эксперта), проводящего экспертизу)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(занимаемая должность, образование, специальность, стаж специалиста (эксперта), ученая степень)</w:t>
      </w:r>
    </w:p>
    <w:p>
      <w:pPr>
        <w:spacing w:after="0"/>
        <w:ind w:left="0"/>
        <w:jc w:val="both"/>
      </w:pPr>
      <w:bookmarkStart w:name="z65" w:id="53"/>
      <w:r>
        <w:rPr>
          <w:rFonts w:ascii="Times New Roman"/>
          <w:b w:val="false"/>
          <w:i w:val="false"/>
          <w:color w:val="000000"/>
          <w:sz w:val="28"/>
        </w:rPr>
        <w:t>
      Произвел экспертизу в период с _____ часов _____ минут "____" ________ 20 __ года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до_____ часов _____ минут "____" ________ 20 __ года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экспертизу представлены:</w:t>
      </w:r>
    </w:p>
    <w:bookmarkEnd w:id="54"/>
    <w:p>
      <w:pPr>
        <w:spacing w:after="0"/>
        <w:ind w:left="0"/>
        <w:jc w:val="both"/>
      </w:pPr>
      <w:bookmarkStart w:name="z67" w:id="55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(документы, объекты исследования, их состояние, упаковка, скрепление печатью)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Вопросы, поставленные на разрешение специалиста (эксперта):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________________________________________________________________________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ИССЛЕДОВАТЕЛЬСКАЯ ЧАСТЬ:</w:t>
      </w:r>
    </w:p>
    <w:bookmarkEnd w:id="56"/>
    <w:p>
      <w:pPr>
        <w:spacing w:after="0"/>
        <w:ind w:left="0"/>
        <w:jc w:val="both"/>
      </w:pPr>
      <w:bookmarkStart w:name="z69" w:id="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(содержание и результаты исследований с указанием примененных методов, приборов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оборудования)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(оценка результатов проведенных исследований)</w:t>
      </w:r>
    </w:p>
    <w:p>
      <w:pPr>
        <w:spacing w:after="0"/>
        <w:ind w:left="0"/>
        <w:jc w:val="both"/>
      </w:pPr>
      <w:bookmarkStart w:name="z70" w:id="58"/>
      <w:r>
        <w:rPr>
          <w:rFonts w:ascii="Times New Roman"/>
          <w:b w:val="false"/>
          <w:i w:val="false"/>
          <w:color w:val="000000"/>
          <w:sz w:val="28"/>
        </w:rPr>
        <w:t>
      ВЫВОДЫ: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(обоснование и формулировка выводов по поставленным перед специалистом (экспертом) вопросам)</w:t>
      </w:r>
    </w:p>
    <w:p>
      <w:pPr>
        <w:spacing w:after="0"/>
        <w:ind w:left="0"/>
        <w:jc w:val="both"/>
      </w:pPr>
      <w:bookmarkStart w:name="z71" w:id="59"/>
      <w:r>
        <w:rPr>
          <w:rFonts w:ascii="Times New Roman"/>
          <w:b w:val="false"/>
          <w:i w:val="false"/>
          <w:color w:val="000000"/>
          <w:sz w:val="28"/>
        </w:rPr>
        <w:t>
      Специалист (эксперт)_________________________________________ 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