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e831" w14:textId="c2ae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операционной оценки взаимодействия государственного органа с физическими и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133. Зарегистрирован в Министерстве юстиции Республики Казахстан 22 апреля 2021 года № 22599.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взаимодействия государственного органа с физическими и юридическими лицами.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марта 2020 года № 44, заместителя Председателя Комитета по правовой статистике и специальным учетам Генеральной прокуратуры Республики Казахстан от 10 марта 2020 года № 40, Министра цифрового развития, инноваций и аэрокосмической промышленности Республики Казахстан от 10 марта 2020 года № 87/НҚ и Министра информации и общественного развития Республики Казахстан от 11 марта 2020 года № 82 "Об утверждении Методики операционной оценки взаимодействия государственного органа с физическими и юридическими лицами" (зарегистрирован в Реестре государственной регистрации нормативных правовых актов за № 20188, опубликован 3 апреля 2020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государственных услуг Агентства Республики Казахстан по делам государственной службы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Министерства информации и общественного развития Республики Казахстан, Комитета по правовой статистике и специальным учетам Генеральной прокуратуры Республики Казахстан, Агентства Республики Казахстан по делам государственной службы, Министерства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Казахстан, курирующего заместителя Председателя Комитета по правовой статистике и специальным учетам Генеральной прокуратуры Республики Казахстан, курирующего заместителя Председателя Агентства Республики Казахстан по делам государственной службы,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Председатель Комитета по правовой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статистике и специальным учетам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Генеральной прокураторы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Министр информации и общественного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__________С. Нурлыбай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__________А. Балаева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Председатель Агентства Республики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делам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__________Б. Мусин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__________А. Жаилғанова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Счетный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контролю за исполнением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133,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138/НҚ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66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операционной оценки взаимодействия государственного органа с физическими и юридическими лицами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27.01.2023 № 21, Министра цифрового развития, инноваций и аэрокосмической промышленности РК от 30.01.2023 № 32/НҚ, и.о. Председателя Комитета по правовой статистике и специальным учетам Генеральной прокуратуры РК от 27.01.2023 № 19 о/д и Министра информации и общественного развития РК от 27.01.2023 № 41 (вводится в действие со дня его первого официального опубликования).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операционной оценки взаимодействия государственного органа с физическими и юридическими лицами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интернет-портал открытых бюджетов – компонент веб-портала "электронного правительства",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бюджетов, утвержденным приказом Министра информации и общественного развития Республики Казахстан от 30 апреля 2021 года № 149 (зарегистрирован в Реестре государственной регистрации нормативных правовых актов за № 22682);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интернет-портал открытых данных – компонент веб-портала "электронного правительства", обеспечивающий централизованное хранение описательной и ссылочной информации по открытым данным,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информации, на интернет-портале открытых данных, утвержденным приказом Министра информации и общественного развития Республики Казахстан от 28 апреля 2021 года № 144 (зарегистрирован в Реестре государственной регистрации нормативных правовых актов за № 22651);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опросах, согласно Правилам работы на интернет-портале открытого диалога,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апреля 2021 года № 145 (зарегистрирован в Реестре государственной регистрации нормативных правовых актов за № 22660);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(далее – Закон) для проведения процедуры публичного обсуждения за исключением информации с ограниченным доступом;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масс-медиа – средство массовой информации и интернет-ресурс;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реестр государственных услуг – классифицированный перечень государственных услуг,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за № 19982);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Межведомственная комиссия по вопросам оказания государственных услуг – консультативно-совещательный орган при Правительстве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необоснованный отказ в оказании государственной услуги – отказ в случаях и по основаниям, не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проактивная услуга – государственная услуга, оказываемая без заявления услугополучателя по инициативе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полностью автоматизированная государственная услуга – государственная услуга, исключающая в процессе ее оказания бумажный документооборот и участие субъекта оказания услуг;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жалоба – одна из форм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частично автоматизированная государственная услуга – электронная услуга, содержащая в процессе ее оказания последовательность бумажного и электронного документооборота;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eGovMobile – мобильное приложение электронного правительства, предназначенное для получения государственных услуг и сервисов.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(вводится в действие с 01.06.2023);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предназначена для определения эффективности принятых государственными органами в отчетном периоде мер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качественному оказанию государственных 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открытости государственного органа;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качественному рассмотрению жалоб и заявлений.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Операционная оценка взаимодействия государственного органа с физическими и юридическими лицами осуществляется согласно Графику проведения ежегодной оценки эффективности деятельности государственных органов, утверждаемому Администрацией Президента Республики Казахстан (далее – График), по следующим направлениям: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оказания государственных услуг;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открытость государственного органа;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рассмотрения жалоб и заявлений.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Операционная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(далее – уполномоченные на оценку органы):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операционная оценка эффективности деятельности Генеральной прокуратуры Республики Казахстан (далее – Генеральная Прокуратура) по блоку "Взаимодействие государственного органа физическими и юридическими лицами", Агентства Республики Казахстан по делам государственной службы (далее – Агентство) по направлению "Качество оказания государственных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Аппаратом Правительства Республики Казахстан – операционная оценка эффективности деятельности Министерства цифрового развития, инноваций и аэрокосмической промышленности Республики Казахстан (далее – Министерство) по оказанию государственных услуг в электронном формате, операционная оценка эффективности деятельности Министерства культуры и информации Республики Казахстан (далее – Министерство культуры и информации) по направлению "Открытость государственного органа";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– операционная оценка эффективности деятельности центральных государственных и местных исполнительных органов по направлению "Качество оказания государственных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культуры и информации – операционная оценка эффективности деятельности центральных государственных и местных исполнительных органов по направлению "Открытость государственного органа";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Комитетом по правовой статистике и специальным учетам Генеральной прокуратуры (далее – Комитет) – операционная оценка эффективности деятельности центральных государственных и местных исполнительных органов по направлению "Качество рассмотрения жалоб и заявлений".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(вводится в действие со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Сопровождение проведения оценки качества оказания государственных услуг в электронном формате осуществляется юридическим лицом,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25 мая 2022 года № 337 "Об определении сервисного интегратора "электронного правительства", на которое возложены функции по методологическому обеспечению развития архитектуры "электронного правительства" (далее – сервисный интегратор "электронного правительства").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операционной оценки по соответствующим направлениям формируется общая операционная оценка эффективности взаимодействия государственного органа с физическими и юридическими лицами.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информации, ее достоверность и перепроверка уполномоченными на оценку органами отчетной информации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Источниками информации для проведения операционной оценки по направлению "Качество оказания государственных услуг" являются отчетная информация оцениваемых государственных органов, предоставляемая в Агентство в рамках государственного контроля за качеством оказания государственных услуг (далее – государственный контроль) (за исключением сведений оцениваемого государственного органа о нарушениях законодательства в сфере оказания государственных услуг, выявленных по итогам внутреннего государственного контроля за качеством оказания государственных услуг, проводимого в рамках утвержденного плана контрольных мероприятий), результаты общественного мониторинга качества оказания государственных услуг, проводимого по государственному социальному заказу Агентства (далее – общественный мониторинг качества оказания государственных услуг), сведения о количестве нарушений сроков оказания государственных услуг из информационной системы мониторинга оказания государственных услуг (далее – ИС "Мониторинг"), сведения Автоматизированной информационной системы "Единый учет обращений лиц", полученные из информационных систем государственных органов, решения Межведомственной комиссии по вопросам оказания государственных услуг (далее – Межведомственная комиссия), а также результаты государственного контроля, проведенных в оцениваемых государственных органах согласно подпункту 2) пункта 7 Системы оценки.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Источниками информации для проведения операционной оценки работы по направлению "Качество рассмотрения жалоб и заявлений" являются сведения Автоматизированной информационной системы "Единый учет обращений лиц", полученные из информационных систем государственных органов, данные статистических отчетов формы № 1-ОЛ "О рассмотрении обращений, сообщений, запросов, откликов, предложений",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22768), автоматизированной информационной системы "Единая унифицированная статистическая система", вступившие в законную силу решения суда, а также результаты проверок, проведенных в оцениваемых государственных органах согласно подпункту 2) пункта 7 Системы оценки.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Источником информации для проведения операционной оценки по направлению "Открытость государственного органа" являются выгрузки информации с интернет-порталов "Открытого правительства", отчетные данные оцениваемых государственных органов, результаты социологического опроса "Уровень удовлетворенности населения освещением государственной политики в масс-медиа", а также результаты опроса среди масс-медиа на Единой платформе интернет-ресурсов государственных органов.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Достоверность информации, предоставленной оцениваемыми государственными органами в уполномоченные на оценку органы для проведения операционной оценки, обеспечивается оцениваемыми государственными органами.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Перепроверка данных, содержащихся в отчетной информации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на оценку органы проводят перепроверку данных, содержащихся в отчетной информации оцениваемых государственных органов на предмет их достоверности (далее – перепроверка отчетной информации).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государственных органов, подлежащих перепроверке представленной отчетной информации, определяется согласно Методике определения государственных органов, отчетная информация которых подлежит перепроверке на основе системы управления рисками.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Перепроверка отчетной информации осуществляется путем анализа подтверждающих документов (ведомственные отчеты, протокола, письма и результаты проверок государственных органов), а также просмотра информационных систем.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Сроки проведения перепроверок отчетной информации устанавливаются согласно Графику.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проверки отчетной информации, уполномоченные на оценку органы в случае необходимости перепроверки представленной информации, запрашивают электронные копии подтверждающих документов, за исключением документов, имеющих гриф секретности, а также пометку "ограниченного распространения".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Достоверность отчетной информации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в уполномоченные на оценку органы и (или) размещения оцениваемым государственным органом недостоверной и (или) неполной отчетной информации, из итоговой операционной оценки государственного органа по соответствующему направлению вычитаются штрафные баллы.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Недостоверной признается отчетная информация, в ходе перепроверки которой выявлены несоответствующие действительности факты.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признается отчетная информация, в которой отсутствуют элементы (приложения, разделы, таблицы), предусмотренные установленной структурой отчетной информации.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Указанные недостоверные факты фиксируются в акте сверки по итогам перепроверки данных, содержащихся в отчетной информации оцениваемых государственных органов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представление государственным органом недостоверной отчетной информации предусматривается вычитание из итоговой оценки по направлению 0,2 штрафных балла за каждый зафиксированный факт.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предусматривается вычитание из итоговой оценки по направлению 2 штрафных балла за каждый зафиксированный факт.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вычитаемых штрафных баллов из итоговой операционной оценки государственного органа за представление недостоверной и (или) неполной информации по каждому направлению оценки не превышает 5 баллов.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по выявленным фактам отражается в разделе "Выводы и рекомендации" заключения о результатах операционной оценки эффективности деятельности государственного органа по направлениям операционной оценки.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Операционная оценка по направлению "Качество оказания государственных услуг"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Операционная оценка качества оказания государственных услуг осуществляется по следующим критериям: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удовлетворенность услугополучателей качеством оказания государственных услуг;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оказания государственных услуг;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автоматизация государственных услуг.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Критерии для операционной оценки качества оказания государственных услуг, предоставляемых центральными государственными органами, их ведомствами, территориальными подразделениями, территориальными подразделениями ведомств, подведомственными организациями и их филиалами (далее – центральные государственные органы), а также местными исполнительными органами областей, городов республиканского значения, столицы, районов, городов областного значения, акиматов районов в городе, городов районного значения, поселков, сел, сельских округов (далее – местные исполнительные органы)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Операционная оценка качества оказания государственных услуг по критериям "Удовлетворенность услугополучателей качеством оказания государственных услуг" и "Обеспечение качества оказания государственных услуг" осуществляется Агентством, по критерию "Автоматизация государственных услуг" оценка качества оказания государственных услуг осуществляется Министерством.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Операционной оценке качества оказания государственных услуг подлежат услуги, предоставляемые центральными государственными и местными исполнительными органами.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о результатах операционной оценки качества оказания государственных услуг, предоставляемых центральными государственными органами, формируются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Заключение ЦГО).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о результатах операционной оценки качества оказания государственных услуг, предоставляемых местными исполнительными органами, формируются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Заключение МИО).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о результатах операционной оценки качества оказания государственных услуг по критерию "Автоматизация государственных услуг", предоставляются Министерством в Агентство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для проведения операционной оценки качества оказания государственных услуг Агентства, Генеральной прокуратуры и Судебной Администрацией Республики Казахстан (далее – Судебная Администрация) предоставляется Агентством, Генеральной прокуратурой и Судебной Администрацией на бумажных и электронных носителях согласно Графику в Администрацию Президента Республики Казахстан.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для проведения операционной оценки качества оказания государственных услуг, оказываемых Министерством по критерию "Автоматизация государственных услуг", предоставляется Министерством на бумажных и электронных носителях согласно Графику в Аппарат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Операционная оценка по критерию "Удовлетворенность услугополучателей качеством оказания государственных услуг"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критерию "Удовлетворенность услугополучателей качеством оказания государственных услуг" оценивается уровень удовлетворенности населения качеством предоставляемых государственных услуг на основании результатов общественного мониторинга качества оказания государственных услуг с учетом поступивших обоснованных жалоб на качество оказания государственных услуг.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Операционная оценка по критерию "Удовлетворенность услугополучателей качеством оказания государственных услуг" проводится по показателям "Уровень удовлетворенности качеством оказания государственных услуг" и "Обжалование качества оказания государственных услуг".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Операционная оценка рассчитывается по следующей формуле: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= Р1 + Р2,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местным исполнительным органам: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 = Р1 + Р2,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операционная оценка центрального государственного органа по данному критерию;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 – операционная оценка местного исполнительного органа по данному критерию;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– значение показателя "Уровень удовлетворенности качеством оказания государственных услуг";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Р2 – значение показателя "Обжалование качества оказания государственных услуг".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Операционная оценка по показателю "Уровень удовлетворенности качеством оказания государственных услуг" проводится на основе информации, полученной по результатам общественного мониторинга качества оказания государственных услуг.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по результатам общественного мониторинга качества оказания государственных услуг, должна содержать показатели уровня удовлетворенности услугополучателей в разрезе оцениваемого государственного органа и государственных услуг, оказанных через НАО "Государственная корпорация "Правительство для граждан" (далее – Государственная корпорация).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Операционная оценка по показателю "Уровень удовлетворенности качеством оказания государственных услуг" рассчитывается по центральным государственным и местным исполнительным органам по следующей формуле: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79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P1 – операционная оценка центрального государственного или местного исполнительного органа по данному показателю;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видов государственных услуг, подлежащих оценке по данному показателю;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Un – балл,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Операционная оценка по показателю "Обжалование качества оказания государственных услуг" осуществляется на основе данных Агентства и информации, представляемой центральными государственными и местными исполнительными органами в Агентство в рамках государственного контроля.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Операционная оценка по показателю "Обжалование качества оказания государственных услуг" рассчитывается по следующей формуле: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94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P2 – операционная оценка центрального государственного или местного исполнительного органа по данному показателю;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10, для местных исполнительных органов –20);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количество поступивших в Агентство и центральный государственный орган (местный исполнительный орган) обоснованных жалоб на качество оказания государственных услуг, предоставленных государственным органом (подведомственной организацией);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общее количество государственных услуг, оказанных государственным органом (подведомственной организацией);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– коэффициент для определения среднего значения жалоб на 10 000 оказанных услуг.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операционной оценке учитываются жалобы на действия работников центральных государственных и местных исполнительных органов, оказывающих государственные услуги, материально-техническое обеспечение процессов предоставления государственных услуг, в том числе поступившие через Государственную корпорацию, посредством веб-портала "электронного правительства".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показателю составил значение со знаком минус, операционная оценка государственного органа по данному показателю составит 0 баллов.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Операционная оценка по критерию "Обеспечение качества оказания государственных услуг"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критерию "Обеспечение качества оказания государственных услуг" оценивается эффективность принимаемых государственным органом мер по обеспечению своевременности оказания государственных услуг и соблюдению требований законодательства Республики Казахстан в сфере оказания государственных услуг.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Операционная оценка по критерию "Обеспечение качества оказания государственных услуг" проводится по показателям "Соблюдение сроков оказания государственных услуг", "Необоснованные отказы в оказании государственных услуг", "Оказание государственных услуг при неполном пакете документов" и "Истребование документов, не предусмотренных подзаконными нормативными правовыми актами, определяющими порядок оказания государственных услуг".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Операционная оценка по критерию "Обеспечение качества оказания государственных услуг" осуществляется на основе данных Агентства и информации, представляемой государственными органами в Агентство в рамках государственного контроля.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источником информации, в первую очередь, служат результаты проведенных в оцениваемом государственном органе контрольных мероприятий по соблюдению законодательства в сфере оказания государственных услуг.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Операционная оценка рассчитывается по следующей формуле: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= Т1 + Т2 + Т3 + Т4,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местным исполнительным органам: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= Т1 + Т2 + Т3 + Т4,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операционная оценка центрального государственного органа по данному критерию;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M2 – операционная оценка местного исполнительного органа по данному критерию;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T1 – значение показателя "Соблюдение сроков оказания государственных услуг";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T2 – значение показателя "Необоснованные отказы в оказании государственных услуг";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T3 – значение показателя "Оказание государственных услуг при неполном пакете документов";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T4 – значение показателя "Истребование документов, не предусмотренных подзаконными нормативными правовыми актами, определяющими порядок оказания государственных услуг".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Министерством в Агентство ежегодно до 15 февраля года, следующего за оцениваемым, предоставляется информация о количестве нарушений сроков оказания государственных услуг из ИС "Мониторинг" в разрезе государственных услуг и государственных органов.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операционной оценке учитываются данные по государственным услугам, подключенным к ИС "Мониторинг" и данные, представленные государственными органами по государственным услугам, не подключенным к ИС "Мониторинг",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выявленных расхождениях о допущенных нарушениях сроков оказания государственных услуг по данному показателю между предоставленными данными оцениваемых государственных органов, полученной информации из ИС "Мониторинг" и результатов проверок источником информации о количестве нарушений сроков используется следующее: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– результаты проверок;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проведенных контрольных мероприятий в оцениваемом государственном органе – сведения из ИС "Мониторинг" о допущенных нарушениях сроков оказания государственных услуг.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по техническим причинам, подтвержденного соответствующим документом уполномоченного органа в сфере информатизации, государственные услуги, оказанные в этот период с нарушением установленных сроков, не учитываются при расчете по данному критерию.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Операционная оценка по показателю "Соблюдение сроков оказания государственных услуг" рассчитывается по следующей формуле: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2882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 – операционная оценка центрального государственного или местного исполнительного органа по данному показателю;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12, для местных исполнительных органов – 14);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услуг, оказанных государственным органом (подведомственной организацией) с нарушением установленных сроков (с учетом государственных услуг, оказываемых в электронном формате);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государственных услуг, оказанных государственным органом (подведомственной организацией) (с учетом государственных услуг, оказываемых в электронном формате);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– коэффициент для определения среднего значения нарушений сроков на 10 000 оказанных услуг.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показателю составил значение со знаком минус, то операционная оценка государственного органа по данному показателю составляет 0 баллов.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Операционная оценка по показателю "Необоснованные отказы в оказании государственных услуг" рассчитывается по следующей формуле: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2997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T2 – операционная оценка центрального государственного или местного исполнительного органа по данному показателю;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14, для местных исполнительных органов – 18);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– количество государственных услуг, при оказании которых государственный орган (подведомственная организация) отказал в случаях и по основаниям, не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общее количество государственных услуг, оказанных государственным органом (подведомственной организацией);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– коэффициент для определения среднего значения необоснованных отказов на 10 000 оказанных услуг.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показателю составил значение со знаком минус, то операционная оценка государственного органа по данному показателю составит 0 баллов.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Операционная оценка по показателю "Оказание государственных услуг при неполном пакете документов" рассчитывается по следующей формуле: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294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T3 – операционная оценка центрального государственного или местного исполнительного органа по данному показателю;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12, для местных исполнительных органов – 14);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количество государственных услуг, оказанных государственным органом (подведомственной организацией) при неполном пакете документов согласно перечню, предусмотренном подзаконным нормативным правовым актом, определяющим порядок оказания государственных услуг;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общее количество государственных услуг, оказанных государственным органом (подведомственной организацией);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– коэффициент для определения среднего значения нарушений при неполном пакете документов на 10 000 оказанных услуг.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показателю составил значение со знаком минус, то операционная оценка государственного органа по данному показателю составит 0 баллов.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Операционная оценка по показателю "Истребование документов, не предусмотренных подзаконными нормативными правовыми актами, определяющими порядок оказания государственных услуг" рассчитывается по следующей формуле: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297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T4 – операционная оценка центрального государственного или местного исполнительного органа по данному показателю;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12, для местных исполнительных органов – 14);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государственных услуг, при оказании которых истребовались документы, не предусмотренные перечнем утвержденного подзаконного нормативного правового акта, определяющего порядок оказания государственных услуг;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общее количество государственных услуг, оказанных государственным органом (подведомственной организацией);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– коэффициент для определения среднего значения нарушений с истребованием дополнительных документов на 10 000 оказанных услуг.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показателю составил значение со знаком минус, то операционная оценка государственного органа по данному показателю составит 0 баллов.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Операционная оценка по критерию "Автоматизация государственных услуг"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критерию "Автоматизация государственных услуг"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эффективность работы центрального государственного органа по стимулированию населения к получению государственных услуг в электронной форме.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Операционная оценка по критерию "Автоматизация государственных услуг" проводится по показателям: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"Степень автоматизации государственных услуг";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"Эффективность автоматизации государственных услуг";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"Смартфонизация государственных услуг";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штрафной показатель "Длительность недоступности автоматизированных государственных услуг";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стимулирующий показатель "Внедрение проактивного формата оказания государственных услуг" (в случае получения государственным органом максимального значения по критерию "Автоматизация государственных услуг" (25 баллов), стимулирующий показатель не учитывается);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стимулирующий показатель "Реализация цифровых документов" (в случае получения государственным органом максимального значения по критерию "Автоматизация государственных услуг" (25 баллов), стимулирующий показатель не учитывается).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Операционная оценка по критерию рассчитывается по следующей формуле: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 = T + V + C - P + D* + S*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операционная оценка центрального государственного органа по данному критерию;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значение показателя "Степень автоматизации государственных услуг";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значение показателя "Эффективность автоматизации государственных услуг"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значение показателя "Смартфонизация государственных услуг";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значение штрафного показателя "Длительность недоступности автоматизированных государственных услуг";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значение стимулирующего показателя "Внедрение проактивного формата оказания государственных услуг";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значение стимулирующего показателя "Реализация цифровых документов".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применяется при получении максимального значения 25 баллов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Операционная оценка по показателю "Степень автоматизации государственных услуг" проводится на основе анализа реестра государственных услуг, действовавшего в оцениваемом периоде, и решений Межведомственной комиссии по вопросам оказания государственных услуг со сроком давности не более двух лет.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Операционная оценка по показателю "Степень автоматизации государственных услуг" рассчитывается по следующей формуле: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52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операционная оценка государственного органа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частично автоматизированных государственных услуг c учетом подвидов;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полностью автоматизированных государственных услуг c учетом подвидов;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государственных услуг c учетом подвидов, за исключением государственных услуг, не подлежащих к оказанию через веб-портал "электронного правительства" по решению Межведомственной комиссии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10);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14.07.2023 № 153, Председателя Комитета по правовой статистике и специальным учетам Генеральной прокуратуры РК от 14.07.2023 № 97 о/д, и.о. Министра цифрового развития, инноваций и аэрокосмической промышленности РК от 17.07.2023 № 270/НҚ и Министра информации и общественного развития РК от 21.07.2023 № 289-НҚ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Показатель "Эффективность автоматизации государственных услуг" оценивает эффективность работы центрального государственного органа по стимулированию населения к получению государственных услуг в электронной форме. В этой связи, при расчете данного показателя также учитывается объем услуг, оказанных местными исполнительными органами. Оценка по показателю проводится путем анализа информации, предоставляемой Министерством и центральными государственными органами в Агентство в рамках государственного контроля.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Операционная оценка по показателю "Эффективность автоматизации государственных услуг" рассчитывается по следующей формуле: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1574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операционная оценка государственного органа по данному показателю;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объем государственных услуг, оказанных в электронной форме;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общий объем оказанных государственных услуг;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объем государственных услуг, оказанных в бумажной форме по автоматизированным (электронно/бумажным) услугам;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общий объем оказанных государственных услуг по автоматизированным (электронно/бумажным) услугам;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10).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Операционная оценка по показателю "Смартфонизация государственных услуг" рассчитывается по следующей формуле: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668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операционная оценка государственного органа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государственных услуг с учетом подвидов, доступных в мобильных приложениях;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полностью и частично автоматизированных государственных услуг с учетом подвидов;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14.07.2023 № 153, Председателя Комитета по правовой статистике и специальным учетам Генеральной прокуратуры РК от 14.07.2023 № 97 о/д, и.о. Министра цифрового развития, инноваций и аэрокосмической промышленности РК от 17.07.2023 № 270/НҚ и Министра информации и общественного развития РК от 21.07.2023 № 289-НҚ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1092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операционная оценка государственного органа по данному показателю;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государственных услуг, доступных в мобильных приложениях;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полностью и частично автоматизированных государственных услуг;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5).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Операционная оценка по штрафному показателю "Длительность недоступности автоматизированных государственных услуг" рассчитывается по следующей формуле: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t * w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операционная оценка государственного органа по данному показателю;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длительность периода времени, в течение которого не были доступны государственные услуги оцениваемого государственного органа, оказываемые в электронном формате, измеряемая в часах;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коэффициент для приведения полученных результатов к весовому значению (по данному показателю коэффициент равен 0,2).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длительности периода времени, в течение которого не были доступны электронные государственные услуги, предоставляется управлением оперативного контроля и мониторинга сервисов АО "Национальные информационные технологии". Данное управление на постоянной основе проводит работу по фиксированию инцидентов на стороне государственных органов, интегрированных со шлюзом "электронного правительства", с последующим направлением писем в государственные органы. В случае отсутствия ответов со стороны государственного органа, зафиксированные простои информационных систем фиксируются как подтвержденные.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балльное значение данного показателя составляет 5 баллов.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Операционная оценка по стимулирующему показателю "Внедрение проактивного формата оказания государственных услуг" рассчитывается по следующей формуле: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= q * k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операционная оценка государственного органа по данному показателю;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переведенных государственных услуг в проактивный формат в отчетном периоде;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1).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балльное значение данного показателя составляет 3 балла.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Операционная оценка по стимулирующему показателю "Реализация цифровых документов" оценивает проведенные работы центральным государственным органом по реализации цифровых документов.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оценка по стимулирующему показателю "Реализация цифровых документов" рассчитывается по следующей формуле: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l * k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операционная оценка государственного органа по данному показателю;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количество реализованных цифровых документов в мобильном приложении в отчетном периоде;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1).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балльное значение данного показателя составляет 2 балла.</w:t>
      </w:r>
    </w:p>
    <w:bookmarkEnd w:id="229"/>
    <w:bookmarkStart w:name="z2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Итоговая операционная оценка государственных органов по направлению "Качество оказания государственных услуг"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Итоговая операционная оценка государственных органов по направлению "Качество оказания государственных услуг" определяется путем сложения полученных результатов расчетов по всем критериям: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органам: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= K1 + K2 + K3,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местным исполнительным органам: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M1 + M2,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итоговая операционная оценка центрального государственного органа по качеству оказания государственных услуг;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итоговая операционная оценка местного исполнительного органа по качеству оказанию государственных услуг;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критерии операционной оценки центрального государственного органа;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критерии операционной оценки местного исполнительного органа.</w:t>
      </w:r>
    </w:p>
    <w:bookmarkEnd w:id="240"/>
    <w:bookmarkStart w:name="z26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Операционная оценка по направлению "Открытость государственного органа"</w:t>
      </w:r>
    </w:p>
    <w:bookmarkEnd w:id="241"/>
    <w:bookmarkStart w:name="z26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Операционная оценка эффективности по направлению "Открытость государственного органа" осуществляется по следующим критериям: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данные;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открытый бюджет;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открытые нормативные правовые акты;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открытый диалог;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наполнение официального интернет-ресурса;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открытость через масс-медиа;</w:t>
      </w:r>
    </w:p>
    <w:bookmarkEnd w:id="249"/>
    <w:bookmarkStart w:name="z5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открытость подведомственных организаций.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Баллы выставляются по критериям для операционной оценки эффективности деятельности центрального государственного или местного исполнительного органа по направлению "Открытость государственного органа"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Заключения о результатах операционной оценки эффективности деятельности центральных государственных и местных исполнительных органов по направлению "Открытость государственного органа" формируются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2"/>
    <w:bookmarkStart w:name="z27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Операционная оценка по критерию "Открытые данные"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Операционная оценка по критерию "Открытые данные" направлена на стимулирование оцениваемых государственных органов к публикации наборов открытых данных, в том числе по запросам пользователей информации, а также к анализу потребностей в открытых данных среди ИТ-сообщества, предпринимательских, академических и исследовательских организаций, а также представителей средств массовой информации и некоммерческих организаций.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Операционная оценка по критерию "Открытые данные" осуществляется на основании результатов анализа отчетных данных центральных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Операционная оценка центральных государственных органов и местных исполнительных органов по критерию "Открытые данные" определяется путем суммирования баллов по языковым версиям,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запросов на опубликование дополнительных наборов данных и реализации в совокупности мероприятий, направленных на выявление потребностей населения в открытых данных, указанных в пункте 2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Методике, по индикатору "Количество дополнительно опубликованных наборов открытых данных на основании запросов" присваивается максимальный балл.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размещения и (или) актуализации набора открытых данных приходится на нерабочий или праздничный день, то днем размещения считается следующий за ним рабочий день.</w:t>
      </w:r>
    </w:p>
    <w:bookmarkEnd w:id="258"/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Операционная оценка по критерию "Открытый бюджет"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Операционная оценка по критерию "Открытый бюджет" направлена на стимулирование оцениваемых государственных органов к публикации бюджетной информации и эффективной работе с поступающими комментариями и предложениями.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Операционная оценка центральных государственных органов по данному критерию осуществляется на основании результатов анализа отчетных данных центральных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Операционная оценка местных исполнительных органов по данному критерию осуществляется на основании результатов анализа отчетных данных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Методике.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Балльная операционная оценка центральных государственных органов по критерию "Открытый бюджет" определяется путем суммирования баллов по языковым версиям,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Балльная операционная оценка местных исполнительных органов по критерию "Открытый бюджет" определяется путем суммирования баллов по языковым версиям,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программ, по таким бюджетным программам (отчетам о реализации бюджетных программ) за индикаторы 3 и 9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индикаторы 1 и 5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 присваивается 0 баллов.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информация по бюджету государственного органа является секретной или имеет гриф "ограниченного распространения", присваивается средний балл полученных оценок всех государственных органов по тем индикаторам, по которым государственный орган не оценивается.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проведения государственного аудита и финансового контроля в отчетном периоде, государственному органу присваивается максимальный балл по индикатору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индикатору 2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Операционная оценка по критерию "Открытые нормативные правовые акты"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Операционная оценка по критерию "Открытые нормативные правовые акты" направлена на стимулирование оцениваемых государственных органов к публикации проектов нормативных правовых актов и консультативных документов регуляторной политики и с пояснительными записками и сравнительными таблицами (в случаях внесения изменений (или) дополнений), а также эффективной работе с поступающими комментариями и предложениями.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"Открытые нормативные правовые акты"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Методике.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Балльная операционная оценка центральных государственных органов по критерию "Открытые нормативные правовые акты" определяется путем суммирования баллов по языковым версиям,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Балльная операционная оценка местных исполнительных органов по критерию "Открытые нормативные правовые акты" определяется путем суммирования баллов по языковым версиям,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плану разработки законопроектов и/или нормативных правовых актов, а также отсутствия предложений и комментариев пользователей, государственному органу присваивается максимальный балл весового значения соответствующего индикатора.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 отсутствия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актов, баллы за индикаторы 1 и 2 </w:t>
      </w:r>
      <w:r>
        <w:rPr>
          <w:rFonts w:ascii="Times New Roman"/>
          <w:b w:val="false"/>
          <w:i w:val="false"/>
          <w:color w:val="000000"/>
          <w:sz w:val="28"/>
        </w:rPr>
        <w:t>таблицы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индикатор 1 </w:t>
      </w:r>
      <w:r>
        <w:rPr>
          <w:rFonts w:ascii="Times New Roman"/>
          <w:b w:val="false"/>
          <w:i w:val="false"/>
          <w:color w:val="000000"/>
          <w:sz w:val="28"/>
        </w:rPr>
        <w:t>таблицы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 обнуляются.</w:t>
      </w:r>
    </w:p>
    <w:bookmarkEnd w:id="274"/>
    <w:bookmarkStart w:name="z29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Операционная оценка по критерию "Открытый диалог"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Операционная оценка по критерию "Открытый диалог" направлена на стимулирование оцениваемых государственных органов к: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эффективному взаимодействию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анализу общественного мнения касательно деятельности государственного органа в курируемых сферах;</w:t>
      </w:r>
    </w:p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повышению мотивации государственных органов на оперативное решение проблемных вопросов, поднимаемых гражданами на встречах первых руководителей госорганов с населением.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Методике.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Балльная операционная оценка по критерию "Открытый диалог" определяется путем суммирования баллов по языковым версиям, указанным в таблице 6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29.03.2023 № 62, и.о. Министра цифрового развития, инноваций и аэрокосмической промышленности РК от 30.03.2023 № 116/НҚ, Председателя Комитета по правовой статистике и специальным учетам Генеральной прокуратуры РК от 29.03.2023 № 55 о/д и и.о. Министра информации и общественного развития РК от 30.03.2023 № 115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Операционная оценка по критерию "Наполнение официального интернет-ресурса"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Операционная оценка по критерию "Наполнение официального интернет-ресурса" направлена на стимулирование оцениваемых государственных органов к размещению и актуализации информации на официальном интернет-ресурсе.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Операционная оценка по критерию "Наполнение официального интернет-ресурса" осуществляется на основании результатов мониторинга, проведенного уполномоченным на оценку органом.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Балльная операционная оценка центральных государственных и местных исполнительных органов по критерию "Наполнение официального интернет-ресурса" определяется путем суммирования баллов по языковым версиям,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283"/>
    <w:bookmarkStart w:name="z3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Операционная оценка по критерию "Открытость через масс-медиа"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7 -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</w:p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Операционная оценка по критерию "Открытость через масс-медиа" направлена на стимулирование оцениваемых государственных органов к эффективному, оперативному и клиентоориентированному взаимодействию с масс-медиа.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Операционная оценка по критерию "Открытость через масс-медиа" осуществляется на основании результатов анализа отчетных данных государственных органов согласно таблице 5-1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результатов опросов (социологических исследований), проведенных уполномоченным на оценку органом.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Операционная оценка по критерию "Открытость через масс-медиа" рассчитывается по следующей формуле:</w:t>
      </w:r>
    </w:p>
    <w:bookmarkEnd w:id="287"/>
    <w:bookmarkStart w:name="z56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P6 = (A + B) * C + D,</w:t>
      </w:r>
    </w:p>
    <w:bookmarkEnd w:id="288"/>
    <w:bookmarkStart w:name="z56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9"/>
    <w:bookmarkStart w:name="z5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P6 – операционная оценка государственного органа по данному критерию;</w:t>
      </w:r>
    </w:p>
    <w:bookmarkEnd w:id="290"/>
    <w:bookmarkStart w:name="z5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операционная оценка по индикатору "Публичность реализуемой государственными органами информационной политики";</w:t>
      </w:r>
    </w:p>
    <w:bookmarkEnd w:id="291"/>
    <w:bookmarkStart w:name="z5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операционная оценка по индикатору "Доля запросов масс-медиа, получивших ответы в соответствии со сроками и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 (далее – Закон "О масс-медиа");</w:t>
      </w:r>
    </w:p>
    <w:bookmarkEnd w:id="292"/>
    <w:bookmarkStart w:name="z5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доля масс-медиа, удовлетворенных степенью открытости государственного органа;</w:t>
      </w:r>
    </w:p>
    <w:bookmarkEnd w:id="293"/>
    <w:bookmarkStart w:name="z5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операционная оценка по индикатору "Уровень удовлетворенности населения освещением государственной политики в отечественных масс-медиа".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Операционная оценка по индикатору "Публичность реализуемой государственными органами информационной политики" рассчитывается по следующей формуле: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6"/>
    <w:bookmarkStart w:name="z57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операционная оценка по данному индикатору;</w:t>
      </w:r>
    </w:p>
    <w:bookmarkEnd w:id="297"/>
    <w:bookmarkStart w:name="z57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мероприятий с высокой степенью публичности, под которой понимается соблюдение в совокупности таких условий при проведении мероприятия, как анонсирование, онлайн-трансляция, приглашение журналистов для участия и наличие возможности у заинтересованных лиц задать вопрос в прямом эфире;</w:t>
      </w:r>
    </w:p>
    <w:bookmarkEnd w:id="298"/>
    <w:bookmarkStart w:name="z5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проведенных мероприятий, которое должно составлять не менее 12.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Операционная оценка по индикатору "Доля запросов масс-медиа, получивших ответы в соответствии со сроками и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масс-медиа" рассчитывается по следующей формуле: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1"/>
    <w:bookmarkStart w:name="z5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поступивших запросов масс-медиа;</w:t>
      </w:r>
    </w:p>
    <w:bookmarkEnd w:id="302"/>
    <w:bookmarkStart w:name="z57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ответов на поступившие запросы масс-медиа;</w:t>
      </w:r>
    </w:p>
    <w:bookmarkEnd w:id="303"/>
    <w:bookmarkStart w:name="z5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количество ответов на поступившие запросы масс-медиа, предоставленных с нарушением сроков.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Доля масс-медиа, удовлетворенных степенью открытости государственного органа, определяется по результатам опроса среди масс-медиа, проведенного уполномоченным на оценку органом на единой платформе интернет-ресурсов государственных органов, и рассчитывается по следующей формуле: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6"/>
    <w:bookmarkStart w:name="z5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% удовлетворенных масс-медиа от общего числа опрошенных масс-медиа.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Операционная оценка по индикатору "Уровень удовлетворенности населения освещением государственной политики в отечественных масс-медиа" определяется по результатам социологического исследования, проведенного уполномоченным на оценку органом, в соответствии с весовыми значениями, предусмотренными пунктом 3 таблицы 7-1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Балльная операционная оценка центральных государственных и местных исполнительных органов по критерию "Открытость через масс-медиа" определяется путем суммирования баллов по языковым версиям, указанным в таблице 7-1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Операционная оценка по критерию "Открытость подведомственных организаций"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Операционная оценка по критерию "Открытость подведомственных организаций" направлена на стимулирование оцениваемых центральных государственных и местных исполнительных органов к эффективному взаимодействию с подведомственными организациями в целях обеспечения их открытости.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Операционная оценка центральных государственных и местных исполнительных органов осуществляется на основании результатов анализа отчетных данных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настоящей Методике.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Операционная оценка по критерию "Открытость подведомственных организаций" осуществляется путем вычета штрафных баллов из итоговой операционной оценки центрального государственного или местного исполнительного органа по направлению "Открытость государственного органа".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Штрафные баллы вычитаются по индикаторам,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Максимальное значение штрафных баллов по критерию "Открытость подведомственных организаций" составляет 9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настоящей Методике.</w:t>
      </w:r>
    </w:p>
    <w:bookmarkEnd w:id="315"/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Итоговая операционная оценка государственных органов по направлению "Открытость государственного органа"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Итоговая операционная оценка государственных органов по направлению "Открытость государственного органа" определяется путем сложения полученных результатов расчетов по всем критериям: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= P1 + P2 + P3 + P4 + P5 + P6 - P7,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9"/>
    <w:bookmarkStart w:name="z3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итоговая операционная оценка оцениваемого центрального государственного или местного исполнительного органа по направлению "Открытость государственного органа";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P1 – балльная операционная оценка по критерию "Открытые данные";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P2 – балльная операционная оценка по критерию "Открытый бюджет";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P3 – балльная операционная оценка по критерию "Открытые нормативные правовые акты";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P4 – балльная операционная оценка по критерию "Открытый диалог";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P5 – балльная операционная оценка по критерию "Наполнение официального интернет-ресурса";</w:t>
      </w:r>
    </w:p>
    <w:bookmarkEnd w:id="325"/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P6 – балльная операционная оценка по критерию "Открытость через масс-медиа";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P7 – балльная операционная оценка по критерию "Открытость подведомственных организаций".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Операционная оценка по направлению "Качество рассмотрения жалоб и заявлений"</w:t>
      </w:r>
    </w:p>
    <w:bookmarkEnd w:id="328"/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Операционная оценка эффективности деятельности государственных органов по направлению "Качество рассмотрения жалоб и заявлений" проводится по жалобам и заявлениям, поступившим в оцениваемый государственный орган и рассмотренным в отчетном периоде.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Операционная оценка эффективности деятельности государственных органов по качеству рассмотрения жалоб и заявлений осуществляется по следующим критериям: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сроков рассмотрения жалоб и заявлений;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жалоб и заявлений, признанных обоснованными по решению суда (удовлетворенные судом);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сроков перенаправления жалоб и заявлений;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внутренний контроль за качеством рассмотрения жалоб и заявлений.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Критерии операционной оценки качества рассмотрения жалоб и заявлений, поступивших в центральные государственные и местные исполнительные органы, имеют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Заключение о результатах операционной оценки по направлению "Качество рассмотрения жалоб и заявлений" блока "Взаимодействие государственного органа с физическими и юридическими лицами"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7"/>
    <w:bookmarkStart w:name="z36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Операционная оценка по критерию "Соблюдение сроков рассмотрения жалоб и заявлений"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Операционная оценка по критерию "Соблюдение сроков рассмотрения жалоб и заявлений" осуществляется для определения эффективности принимаемых мер по своевременному рассмотрению жалоб и заявлений.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Операционная оценка рассчитывается по следующей формуле: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1"/>
    <w:p>
      <w:pPr>
        <w:spacing w:after="0"/>
        <w:ind w:left="0"/>
        <w:jc w:val="both"/>
      </w:pPr>
      <w:r>
        <w:drawing>
          <wp:inline distT="0" distB="0" distL="0" distR="0">
            <wp:extent cx="2768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операционная оценка центрального государственного или местного исполнительного органа по критерию "Соблюдение сроков рассмотрения жалоб и заявлений";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жалоб и заявлений, рассмотренных оцениваемым государственным органом с нарушением установленных сроков в отчетном периоде;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общее количество жалоб и заявлений, рассмотренных оцениваемым государственным органом в отчетном периоде;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40, для местных исполнительных органов – 40);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– коэффициент для определения среднего значения нарушений сроков на 1 000 рассмотренных жалоб и заявлений.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критерию составил значение со знаком минус, государственному органу по данному критерию присваивается 0 баллов.</w:t>
      </w:r>
    </w:p>
    <w:bookmarkEnd w:id="348"/>
    <w:bookmarkStart w:name="z37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Операционная оценка по критерию "Доля жалоб и заявлений, признанных обоснованными по решению суда (удовлетворенные судом)"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Операционная оценка по критерию "Доля жалоб и заявлений, признанных обоснованными по решению суда (удовлетворенные судом)" осуществляется для определения эффективности мер государственных органов в части качественного рассмотрения поступивших жалоб и заявлений.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Операционная оценка рассчитывается по следующей формуле: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2921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операционная оценка центрального государственного или местного исполнительного органа по критерию "Доля жалоб и заявлений, признанных обоснованными по решению суда (удовлетворенные судом)";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жалоб и заявлений, признанных обоснованными по решению суда в отчетном периоде;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общее количество жалоб и заявлений, рассмотренных государственным органом в отчетном периоде;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(для центральных государственных органов коэффициент равен 30, для местных исполнительных органов – 30);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– коэффициент для определения среднего значения жалоб и заявлений, признанных обоснованными по решению суда (удовлетворенные судом) на 10 000 рассмотренных жалоб и заявлений.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100.В случае отсутствия в государственном органе жалоб и заявлений, решения по которым пересмотрены и удовлетворены в судебном порядке в отчетном периоде, государственному органу присваиваются 30 баллов.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критерию составил значение со знаком минус, государственному органу по данному критерию присваивается 0 баллов.</w:t>
      </w:r>
    </w:p>
    <w:bookmarkEnd w:id="360"/>
    <w:bookmarkStart w:name="z38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Операционная оценка по критерию "Соблюдение сроков перенаправления жалоб и заявлений"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Операционная оценка по критерию "Соблюдение сроков перенаправления жалоб и заявлений" осуществляется для определения эффективности принимаемых мер по своевременному перенаправлению жалоб и заявлений.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Операционная оценка рассчитывается по следующей формуле: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2755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операционная оценка центрального государственного или местного исполнительного органа по критерию "Соблюдение сроков перенаправления жалоб и заявлений";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жалоб и заявлений, перенаправленных оцениваемым государственным органом с нарушением установленных сроков в отчетном периоде;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жалоб и заявлений, поступивших в оцениваемый государственный орган в отчетном периоде;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критерию коэффициент равен 20);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коэффициент для определения среднего значения жалоб и заявлений, перенаправленных с нарушением установленных сроков, на 100 поступивших в оцениваемый государственный орган.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по критерию составил значение со знаком минус, государственному органу по данному критерию присваивается 0 баллов.</w:t>
      </w:r>
    </w:p>
    <w:bookmarkEnd w:id="371"/>
    <w:bookmarkStart w:name="z39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Операционная оценка по критерию "Внутренний контроль за качеством рассмотрения жалоб и заявлений"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Операционная оценка по критерию "Внутренний контроль за качеством рассмотрения жалоб и заявлений" направлена на определение эффективности принимаемых государственными органами мер по выстраиванию системы внутреннего контроля за качеством рассмотрения жалоб и заявлений.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операционной оценке государственного органа по данному критерию учитываются факты привлечения к дисциплинарной ответственности, за исключением невозможности привлечения к ответственности по объективным причинам (увольнение) по отношению к количеству жалоб и заявлений, рассмотренных и перенаправленных с нарушением срока.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Баллы по операционной оценке по критерию "Внутренний контроль за качеством рассмотрения жалоб и заявлений" присваиваются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5"/>
    <w:bookmarkStart w:name="z40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Итоговая операционная оценка по направлению "Качество рассмотрения жалоб и заявлений"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Итоговая операционная оценка государственных органов по направлению "Качество рассмотрения жалоб и заявлений" определяется путем суммирования полученных результатов по всем критериям: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R1 + R2 + R3 + R4,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итоговая операционная оценка центрального государственного или местного исполнительного органа по качеству рассмотрения жалоб и заявлений;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критерии операционной оценки центрального государственного или местного исполнительного органа.</w:t>
      </w:r>
    </w:p>
    <w:bookmarkEnd w:id="381"/>
    <w:bookmarkStart w:name="z40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Общая операционная оценка эффективности по взаимодействию государственного органа с физическими и юридическими лицами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Общая операционная оценка эффективности взаимодействия государственного органа с физическими и юридическими лицами определяется путем сложения полученных результатов расчетов по направлениям оценки: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органам: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= 0,5 * U + 0,2 * D + 0,3 * H,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местным исполнительным органам: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0,5 * T + 0,2 * F + 0,3 * H,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общая операционная оценка центрального государственного органа по блоку "Взаимодействие государственного органа с физическими и юридическими лицами";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общая операционная оценка местного исполнительного органа по блоку "Взаимодействие государственного органа с физическими и юридическими лицами"";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операционная оценка центрального государственного органа по направлению "Качество оказания государственных услуг";</w:t>
      </w:r>
    </w:p>
    <w:bookmarkEnd w:id="391"/>
    <w:bookmarkStart w:name="z4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операционная оценка местного исполнительного органа по направлению "Качество оказания государственных услуг";</w:t>
      </w:r>
    </w:p>
    <w:bookmarkEnd w:id="392"/>
    <w:bookmarkStart w:name="z4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операционная оценка центрального государственного органа по направлению "Открытость государственного органа";</w:t>
      </w:r>
    </w:p>
    <w:bookmarkEnd w:id="393"/>
    <w:bookmarkStart w:name="z4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операционная оценка местного исполнительного органа по направлению "Открытость государственного органа";</w:t>
      </w:r>
    </w:p>
    <w:bookmarkEnd w:id="394"/>
    <w:bookmarkStart w:name="z4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операционная оценка центрального государственного или местного исполнительного органа по направлению "Качество рассмотрения жалоб и заявлений".</w:t>
      </w:r>
    </w:p>
    <w:bookmarkEnd w:id="395"/>
    <w:bookmarkStart w:name="z4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соответствии с полученным результатом операционной оценки определяется степень эффективности деятельности государственного органа.</w:t>
      </w:r>
    </w:p>
    <w:bookmarkEnd w:id="396"/>
    <w:bookmarkStart w:name="z4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государственного органа соответствует показателю оценки от 90 до 100 баллов, средняя степень – от 70 до 89,99 балла, низкая степень – от 50 до 69,99 балла. Неэффективной признается деятельность государственного органа, набравшего по результатам оценки менее 50 баллов.</w:t>
      </w:r>
    </w:p>
    <w:bookmarkEnd w:id="397"/>
    <w:bookmarkStart w:name="z42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обжалования результатов операционной оценки взаимодействия государственного органа с физическими и юридическими лицами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 случае несогласия с результатами операционной оценки оцениваемый государственный орган в течение пяти рабочих дней со дня получения Заключения ЦГО или Заключения МИО направляет в Агентство, Министерство, сервисный интегратор, Министерство культуры и информации или Комитет возражения, Таблицу разногласий по результатам операционной оценки (далее – Таблица разногласий)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подтверждающие документы.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Рабочий орган Комиссии самостоятельно инициирует проведение проверки отдельных результатов операционной оценки эффективности с привлечением представителей уполномоченных на оценку органов по жалобам государственных органов, внесенным не позднее пяти рабочих дней после процедур обжалования.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 истечении установленного срока направленные возражения оцениваемых государственных органов не рассматриваются.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случае отсутствия возражений к результатам операционной оценки оцениваемый государственный орган в течение пяти рабочих дней со дня получения заключения о результатах оценки представляет в Агентство, Министерство, сервисный интегратор, Министерство культуры и информации или Комитет соответствующее уведомление.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Для рассмотрения возражений в Агентстве, Министерстве, сервисном интеграторе, Министерстве культуры и информации или Комитете формируются специальные комиссии, в составы которых входят сотрудники оцениваемых государственных органов, представивших возражения, сотрудники уполномоченных на оценку органов, не участвовавшие в операционной оценке государственных органов, представивших возражения, представители рабочего органа Комиссии, состоящих из не менее 5 членов.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Рассмотрение специальной комиссией поступивших возражений оцениваемых государственных органов осуществляется согласно срокам, утвержденных графиком проведения операционной оценки.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14.07.2023 № 153, Председателя Комитета по правовой статистике и специальным учетам Генеральной прокуратуры РК от 14.07.2023 № 97 о/д, и.о. Министра цифрового развития, инноваций и аэрокосмической промышленности РК от 17.07.2023 № 270/НҚ и Министра информации и общественного развития РК от 21.07.2023 № 289-НҚ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возражений, скорректированные заключения о результатах операционной оценки эффективности деятельности государственных органов одновременно направляются в оцениваемые государственные органы, представившие возражения.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После проведения процедуры обжалования результатов операционной оценки эффективности Агентства по направлению "Качество оказания государственных услуг" Администрацией Президента Республики Казахстан заключение о результатах операционной оценки эффективности вносится в Агентство.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После проведения процедуры обжалования результатов операционной оценки эффективности Генеральной прокуратуры по направлению "Открытость государственного органа" Администрацией Президента Республики Казахстан заключение о результатах операционной оценки эффективности вносится в Агентство.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После проведения процедуры обжалования результатов операционной оценки эффективности Министерства культуры и информации по направлению "Открытость государственного органа" Аппаратом Правительства Республики Казахстан заключение о результатах операционной оценки эффективности вносится в Агентство.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После проведения процедуры обжалования результатов операционной оценки эффективности по направлению "Открытость государственного органа" Министерством культуры и информации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органа.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После проведения процедуры обжалования результатов операционной оценки эффективности по направлению "Качество рассмотрения жалоб и заявлений" Комитетом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органа.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После проведения процедуры обжалования результатов операционной оценки эффективности оцениваемого государственного органа по направлению "Качество оказания государственных услуг" Агентством заключения о результатах оценки эффективности по направлению "Качество оказания государственных услуг" используются для формирования заключения о результатах операционной оценки оцениваемого государственного органа по блоку "Взаимодействие государственного органа с физическими и юридическими лицами".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Заключения о результатах операционной оценки эффективности деятельности государственных органов по блоку "Взаимодействие государственного органа с физическими и юридическими лицами" формируются Агентством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  <w:r>
        <w:br/>
      </w:r>
      <w:r>
        <w:rPr>
          <w:rFonts w:ascii="Times New Roman"/>
          <w:b/>
          <w:i w:val="false"/>
          <w:color w:val="000000"/>
        </w:rPr>
        <w:t>по итогам перепроверки данных, содержащихся</w:t>
      </w:r>
      <w:r>
        <w:br/>
      </w:r>
      <w:r>
        <w:rPr>
          <w:rFonts w:ascii="Times New Roman"/>
          <w:b/>
          <w:i w:val="false"/>
          <w:color w:val="000000"/>
        </w:rPr>
        <w:t>в отчетной информации оцениваемых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 местного исполнительного органа)</w:t>
      </w:r>
    </w:p>
    <w:bookmarkEnd w:id="414"/>
    <w:p>
      <w:pPr>
        <w:spacing w:after="0"/>
        <w:ind w:left="0"/>
        <w:jc w:val="both"/>
      </w:pPr>
      <w:bookmarkStart w:name="z444" w:id="415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5" w:id="416"/>
      <w:r>
        <w:rPr>
          <w:rFonts w:ascii="Times New Roman"/>
          <w:b w:val="false"/>
          <w:i w:val="false"/>
          <w:color w:val="000000"/>
          <w:sz w:val="28"/>
        </w:rPr>
        <w:t>
      1. Представлена недостоверная информация. В ходе перепроверки выявлены следующие несоответствия действительности фактов: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</w:t>
      </w:r>
    </w:p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ВЫЧЕТ: ______балла.</w:t>
      </w:r>
    </w:p>
    <w:bookmarkEnd w:id="417"/>
    <w:p>
      <w:pPr>
        <w:spacing w:after="0"/>
        <w:ind w:left="0"/>
        <w:jc w:val="both"/>
      </w:pPr>
      <w:bookmarkStart w:name="z447" w:id="418"/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органа,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операционной оценки качества оказания государственных услуг,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центральными государственными органами, их ведомствами,</w:t>
      </w:r>
      <w:r>
        <w:br/>
      </w:r>
      <w:r>
        <w:rPr>
          <w:rFonts w:ascii="Times New Roman"/>
          <w:b/>
          <w:i w:val="false"/>
          <w:color w:val="000000"/>
        </w:rPr>
        <w:t>территориальными подразделениями, территориальными подразделениями ведомств,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подведомственными организациями и их филиалами, а также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акиматов районов в городе, городов районного значения, поселков, сел, сельских округов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услугополучателей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Необоснованные отказы в оказании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при неполном пакете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документов, не предусмотренных подзаконными нормативными правовыми актами, определяющими порядок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автоматизации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автоматизации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Смартфонизация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Штрафной показатель "Длительность недоступности автоматизированных государственных услуг"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"Внедрение проактивного формата оказания государственных услуг"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"Реализация цифровых документов"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услугополучателей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Необоснованные отказы в оказании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при неполном пакете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документов, не предусмотренных подзаконными нормативными правовыми актами, определяющими порядок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451" w:id="4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не применяется при получении максимального значения 25 баллов.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качества оказания государственных услуг,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центральными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органа)</w:t>
      </w:r>
    </w:p>
    <w:bookmarkEnd w:id="421"/>
    <w:p>
      <w:pPr>
        <w:spacing w:after="0"/>
        <w:ind w:left="0"/>
        <w:jc w:val="both"/>
      </w:pPr>
      <w:bookmarkStart w:name="z455" w:id="422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услугополучателей качеством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по критериям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с учетом вычета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bookmarkStart w:name="z456" w:id="423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 органа по критериям операционной оценки: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критерию "Удовлетворенность услугополучателей качеством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критерию "Обеспечение качества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критерию "Автоматизация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 оценку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качества оказания государственных услуг,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предоставляемых местными исполнительными органами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424"/>
    <w:p>
      <w:pPr>
        <w:spacing w:after="0"/>
        <w:ind w:left="0"/>
        <w:jc w:val="both"/>
      </w:pPr>
      <w:bookmarkStart w:name="z460" w:id="425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услугополучателей качеством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по критериям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с учетом вычета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bookmarkStart w:name="z461" w:id="426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местного исполнительного органа по критериям операционной оценки: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критерию "Удовлетворенность услугополучателей качеством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критерию "Обеспечение качества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 оценку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качества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 по критерию "Автоматизация государственных услуг"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органа)</w:t>
      </w:r>
    </w:p>
    <w:bookmarkEnd w:id="427"/>
    <w:p>
      <w:pPr>
        <w:spacing w:after="0"/>
        <w:ind w:left="0"/>
        <w:jc w:val="both"/>
      </w:pPr>
      <w:bookmarkStart w:name="z465" w:id="428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bookmarkStart w:name="z466" w:id="429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 органа по критерию "Автоматизация государственных услуг".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уполномоченного на оценку органа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 "_____________20___г.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удовлетворенности качеством оказания государственной услуги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оказания государственных услуг, оказываемых центральными государственными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4,8 балла включительно до 5 баллов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4,6 балла включительно до 4,79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4,4 балла включительно до 4,59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4,2 балла включительно до 4,39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 баллов включительно до 4,19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ниже 4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оказания государственных услуг, оказываемых местными исполнительными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4,8 балла включительно до 5 баллов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4,6 балла включительно до 4,79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4,4 балла включительно до 4,59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4,2 балла включительно до 4,39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от 4 баллов включительно до 4,19 балла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качеством ниже 4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оценка эффективности деятельности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по направлению "Открытость государственного органа"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нормативные правовые 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официального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через масс-медиа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подведомственных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по направлению "Открытость государственного органа"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органа)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нормативные правовые 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официального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через масс-медиа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подведомственных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по критериям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с учетом вычета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государственного/ местного исполнительного органа по критериям операционной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"Открытые данные";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"Открытый бюджет";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"Открытые нормативные правовые акты";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критерию "Открытый диалог";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критерию "Наполнение официального интернет-ресурса";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критерию "Открытость через масс-медиа";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критерию "Открытость подведомственных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направлению "Открытость государственного органа"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органа)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bookmarkStart w:name="z54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Отчетные данные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"Открытые данные"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публикаций наборов открытых данных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данном разделе оцениваемый государственный орган предоставляет список общедоступных ссылок на все размещенные наборы открытых данных с учетом периодичности (ежемесячно, ежеквартально, раз в полугодие и так далее), предусмотренные Единым перечнем открытых данных государственных органов, размещаемых на интернет-портале открытых данных,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 опубликованных наборов открытых данных на основании запросов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запросов на предоставление или публикацию наборов открытых данных, поступивших посредством специализированной формы для запросов на интернет-портале открытых данных и (или) в виде обращений, с указанием содержания запрошенных данных и принятого оцениваемым государственным органом 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выявление потребностей населения в открытых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реализованных мероприятий по изучению потребностей различных групп населения в открытых данных, результаты данной работы и подтверждающие документы.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опросов и (или) интернет-конференций через интернет-портал открытого диалога не реже 1 раза в полугодие;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встреч с IT-компаниями либо проведение Data-лабов (хакатонов) с информационным освещением не реже 1 раза в полугодие.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"Автоматизация размещения наборов открытых данных"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Министерство предоставляет список наборов данных, размещение которых осуществляется в автоматическом режиме посредством API (Application Programming Interface).</w:t>
            </w:r>
          </w:p>
        </w:tc>
      </w:tr>
    </w:tbl>
    <w:bookmarkStart w:name="z54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Отчетные данные центральных государственных органов по критерию "Открытый бюджет"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консолидированной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за период, предшествующий отчетному. Примечание: к примеру, в 2022 году оценивается наличие на интернет-портале открытых бюджетов консолидированной финансовой отчетности за 2020 год размещенной в 2021 году.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Отчета о реализации плана развития государственного органа в течение 15 рабочих дней со дня формирования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ссылку на размещенный документ за период, предшествующий отчетному.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документы, а также дату вынесения на заседание общественного совета (при наличии) за период, предшествующий отчетному.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ссылку на размещенный документ, а также документ, указывающий на дату получения результатов от органов государственного аудита и финансового контроля,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программ, к которым поступали комментарии и предложения пользователей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интернет-ресурсах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публикации на интернет-ресурсах.</w:t>
            </w:r>
          </w:p>
        </w:tc>
      </w:tr>
    </w:tbl>
    <w:bookmarkStart w:name="z54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Отчетные данные местных исполнительных органов по критерию "Открытый бюджет"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документы, а также дату вынесения на заседание общественного совета (при наличии) за период, предшествующий отчетному.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ссылку на размещенный документ, а также документ, указывающий на дату получения результатов от органов государственного аудита и финансового контроля,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проектов бюджетных программ/ Корректность и полнота размещения проектов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программ, к которым поступали комментарии и предложения пользователей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интернет-ресурсах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публикации на интернет-ресурсах.</w:t>
            </w:r>
          </w:p>
        </w:tc>
      </w:tr>
    </w:tbl>
    <w:bookmarkStart w:name="z54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Отчетные данные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по критерию "Открытые нормативные правовые акты"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консультативных документов регуляторной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центральный государственный орган предоставляет список ссылок на размещенные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нормативных правовых актов с пояснительными записками и сравнительными таблицами (в случаях внесения изменений и (или) дополнений)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проекты нормативных правовых актов и анализа регуляторного воздействия, к которым поступали комментарии и предложения пользователей.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 на интернет-ресурсах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публикации на интернет-ресурсах.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информационного сопровождения и разъяснения проекта закона, утвержденных в отчетном периоде (по степени публичности мероприятий)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центральный государственный орган предоставляет информацию об исполнении каждого пункта программы информационного сопровождения и разъяснения, с отнесением мероприятия к одной из следующих категорий и приложением подтверждающих документов (ссылок, писем и другие):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без участия сторонних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с анонсированием и онлайн-трансляцией;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с анонсированием, онлайн-трансляцией и приглашением заинтересованных лиц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с анонсированием, онлайн-трансляцией, приглашением журналистов и возможностью задать вопрос в прямом эфире.</w:t>
            </w:r>
          </w:p>
        </w:tc>
      </w:tr>
    </w:tbl>
    <w:bookmarkStart w:name="z54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Отчетные данные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"Открытый диалог"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интернет-конференций и опросов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проведенные опросы и интернет-конференции с указанием количества участников.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режиме онлайн-трансляции открытых заседаний (коллегий)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записи проведенных открытых заседаний в режиме онлайн-трансляции (на официальном интернет-ресурсе и (или) в социальных сетях), а также информационные сообщения, пресс-релизы, направленные на оповещение населения об их проведении в онлайн-режиме, размещенные в социальных сетях и (или) на интернет-ресурсах.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блога первого руководителя (наличие записей)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записи, размещенные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населением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параметру "Соблюдение годового графика/календаря встреч" - дата и время проведения встреч с приложением ссылок на анонсы встреч, размещенных на официальном сайте или аккаунте в социальных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параметру "Размещение на сайте плана действий по решению проблемных вопросов и информации о ходе решения проблемных вопросов" - ссылки на размещенные планы действий по решению проблемных вопросов и информацию о ходе решения проблемных вопросов по каждой встрече (проведенной в соответствии с утвержденным Графиком) на официальном сайте;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параметру "Проведение личного приема граждан" - количество принятых граждан, а также проблемных вопросов с ранжированием на частные и системные по каждой проведенной встрече;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параметру "Проведение встречи с НКО" - количество участников, перечень НКО и список поднятых вопросов в привязке к каждому НКО.</w:t>
            </w:r>
          </w:p>
        </w:tc>
      </w:tr>
    </w:tbl>
    <w:p>
      <w:pPr>
        <w:spacing w:after="0"/>
        <w:ind w:left="0"/>
        <w:jc w:val="both"/>
      </w:pPr>
      <w:bookmarkStart w:name="z545" w:id="43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 исключением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– за исключением министерств обороны, иностранных дел, по чрезвычайным ситуациям, внутренних дел, юстиции Республики Казахстан, на которых не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2024 года № 12 "О проведении встреч руководителей центральных исполнительных органов с населением" (далее – Постановление № 12). По указанному индикатору министерствам обороны, иностранных дел, по чрезвычайным ситуациям, внутренних дел, юстиции Республики Казахстан присваиваются средние баллы центральных государственных органов.</w:t>
      </w:r>
    </w:p>
    <w:bookmarkStart w:name="z5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5-1. Отчетные данные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"Открытость через масс-медиа"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Публичность реализуемой государственным органом информационной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список проведенных в отчетном периоде мероприятий с высокой степенью публичности (с анонсированием, онлайн-трансляцией, приглашением журналистов и возможностью у заинтересованных лиц задать вопрос в прямом эфире), с приложением подтверждающих материалов (ссылки на пресс-анонсы / пресс-релизы / записи онлайн-трансляций, письма в масс-медиа (рассылка) и иные документы на государственном и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общее количество проведенных мероприятий в рамках реализуемой информационной политики.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запросов масс-медиа, получивших ответы в соответствии со сроками и требованиями,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масс-медиа"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поступивших в отчетный период запросов масс-медиа (с указанием регистрационного входящего номера и даты запроса и регистрационного исходящего номера, и даты ответа), с приложением подтверждающих материалов.</w:t>
            </w:r>
          </w:p>
        </w:tc>
      </w:tr>
    </w:tbl>
    <w:bookmarkStart w:name="z54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Отчетные данные центральных государственных и местных исполнительных органов по критерию "Открытость подведомственных организаций"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перечень подведомственных организаций, ссылку на интернет-ресурс подведомственной организации, а, в случае его отсутствия, на соответствующий раздел на официальном интернет-ресурсе государственного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все размещенные наборы открытых данных подведомственных организаций на интернет-портале открытых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поступивших посредством блог-платформы первых руководителей субъектов квазигосударственного сектора, за исключением лиц со стопроцентным участием государства, вопросов на имя первых руководителей организаций квазигосударственного сектора (с указанием регистрационного номера на портале).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оценка по критериям наполнения портала "Открытого правительства" Таблица 1. Операционная оценка центральных государственных органов и местных исполнительных органов по критерию "Открытые данные"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29.04.2025 № 199-НҚ, и.о. Председателя Агентства РК по делам государственной службы от 30.04.2025 № 76, и.о. Министра цифрового развития, инноваций и аэрокосмической промышленности РК от 29.04.2025 № 189/НҚ и Председателя Комитета по правовой статистике и специальным учетам Генеральной прокуратуры РК от 29.04.2025 № 28 о/д 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публикаций наборов открытых данных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 опубликованных наборов, открытых данных на основании запросов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публикаций наборов открытых данных,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Корректность и полнота заполнения наборов открытых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выявление потребностей населения в открытых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"Автоматизация размещения наборов открытых данных"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получения государственным органом максимального значения по критерию (18 баллов) стимулирующий показатель не учитывается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548" w:id="4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в случае отсутствия в информационных системах государственного органа наборов открытых данных из утвержденного Единого перечня открытых данных государственных органов, размещаемых на интернет-портале открытых данных, присваивается максимальный балл.</w:t>
      </w:r>
    </w:p>
    <w:bookmarkStart w:name="z54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Операционная оценка центральных государственных органов по критерию "Открытый бюджет"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консолидированной финансовой отчетности: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бухгалтерского баланса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отчета о движении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отчета об изменениях чистых активов/капитала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Пояснительной записки к консолидированной финансовой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Отчета о реализации плана развития государственного органа в течение пятнадцати рабочих дней со дня формирования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Корректность и полнота размещения бюджетных материалов, предусмотренных пунктами 1-5 настоящей таблицы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размещения бюджетных материалов, предусмотренных пунктами 1-5 настоящей таблицы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и полнота размещения проектов бюджетных программ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проектов бюджетных программ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**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550" w:id="4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наименования консолидированной финансовой отчетности Национального Банка Республики Казахстан могут отличаться от наименований консолидированной финансовой отчетности, представленной выше, после их подтверждения внешним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за исключением Национального Банка Республики Казахстан.</w:t>
      </w:r>
    </w:p>
    <w:bookmarkStart w:name="z55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Операционная оценка местных исполнительных органов по критерию "Открытый бюджет"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и полнота размещения проектов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проектов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55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Операционная оценка центральных государственных органов по критерию "Открытые нормативные правовые акты"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консультативных документов регуляторной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нормативных правовых актов с пояснительными записками и сравнительными таблицами (в случаях внесения изменений и (или) дополнений)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заполнения форм (полнота полей, версионность, языковая раскладка)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информационного сопровождения и разъяснения проекта закона, утвержденных в отчетном периоде (по степени публичности мероприятий):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с анонсированием, онлайн-трансляцией, приглашением журналистов и возможностью задать вопрос в прямом эфире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с анонсированием, онлайн-трансляцией и приглашением заинтересованных лиц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с анонсированием и онлайн-трансляцией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без участия сторонних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55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Операционная оценка местных исполнительных органов по критерию "Открытые нормативные правовые акты"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нормативных правовых актов с пояснительными записками и сравнительными таблицами (в случаях внесения изменений и (или) дополнений)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заполнения форм (полнота полей, версионность, языковая раскладка)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55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Операционная оценка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"Открытый диалог"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интернет-конференций и 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блога первого руководителя (наличие записей)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50 записей (не менее 1 записи в неделю)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25 записей (не менее 2 записей в 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10 записей (не менее 1 записи в 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режиме онлайн-трансляции открытых заседаний (коллегий)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населением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годового графика/календаря встреч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плана действий по решению проблемных вопросов и информации о ходе решения проблемных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личного приема граждан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встречи с НКО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555" w:id="45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 исключением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– за исключением министерств обороны, иностранных дел, по чрезвычайным ситуациям, внутренних дел, юстиции Республики Казахстан, на которых не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12</w:t>
      </w:r>
      <w:r>
        <w:rPr>
          <w:rFonts w:ascii="Times New Roman"/>
          <w:b w:val="false"/>
          <w:i w:val="false"/>
          <w:color w:val="000000"/>
          <w:sz w:val="28"/>
        </w:rPr>
        <w:t>. По указанному индикатору министерствам обороны, иностранных дел, по чрезвычайным ситуациям, внутренних дел, юстиции Республики Казахстан присваиваются средние баллы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по указанному параметру МИО не оцениваются.</w:t>
      </w:r>
    </w:p>
    <w:bookmarkStart w:name="z55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Операционная оценка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по критерию "Наполнение официального интернет-ресурса"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актуальных контактных данных (почтовый адрес; адрес электронной почты; телефоны канцелярии, пресс-службы, руководства, уполномоченного по этике, структурных подразделений, территориальных органов и подведомственных организаций; ссылки на официальные аккаунты в социальных сетях и мессенджерах), информации о руководстве государственного органа и структурных подразделений (территориальных подразделений, подведомственных организаций) государственного органа, а также графика приема руководством государственного органа граждан и организаций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актуальной информации, касающейся использования средств, выделенных из государственного бюджета, и не отнесенной к информации с ограниченным доступом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актуальной информации о результатах проверок, проведенных государственным органом, его территориальными органами,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подведомственных организациях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актуальной информации о нормотворческой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актуальных статистических отраслевых данных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вопросов, получивших ответы в сервисе "Задать вопрос" на Единой платформе интернет-ресурсов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55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7-1. Операционная оценка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"Открытость через масс-медиа"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Публичность реализуемой государственным органом информационной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запросов масс-медиа, получивших ответы в соответствии со сроками и требованиями,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масс-медиа"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освещением государственной политики в отечественных масс-медиа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69 до 79 %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58 до 68 %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47 до 57 %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46 %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558" w:id="45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определяется долей (%) респондентов, ответивших "полностью и скорее удовлетворен", от общего числа опрошенных</w:t>
      </w:r>
    </w:p>
    <w:bookmarkStart w:name="z55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Операционная оценка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по критерию "Открытость подведомственных организаций" *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560" w:id="4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оценке подлежат подведомственные организации центральных государственных органов.</w:t>
      </w:r>
    </w:p>
    <w:bookmarkStart w:name="z56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Операционная оценка подведомственных организаций по критерию "Наполняемость интернет-ресурса"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размещенной информации на интернет-ресурсе организации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6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Операционная оценка подведомственных организаций по критерию "Открытые данные"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наборов открытых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актуализация опубликованных наборов открытых данных согласно срокам, установленным утвержденным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Некорректное заполнение наборов открытых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6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Операционная оценка подведомственных организаций по критерию "Открытый диалог"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блога первого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вопросов (менее 90 %), получивших ответы, на блог-платформе первых руководителей субъектов квазигосударственного сектора, за исключением лиц со стопроцентным участием государства,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операционной оценки качества рассмотрения жалоб и заявлений, поступивших в центральные государственные и местные исполнительные органы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жалоб и заявлений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 и заявлений, признанных обоснованными по решению суда (удовлетворенные судом)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перенаправления жалоб и заявлений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контроль за качеством рассмотрения жалоб и заявлений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"Качество рассмотрения жалоб и заявлений" блока</w:t>
      </w:r>
      <w:r>
        <w:br/>
      </w:r>
      <w:r>
        <w:rPr>
          <w:rFonts w:ascii="Times New Roman"/>
          <w:b/>
          <w:i w:val="false"/>
          <w:color w:val="000000"/>
        </w:rPr>
        <w:t>"Взаимодействие государственного органа с физическими и юридическими лицами"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государственного/местного исполнительного органа)</w:t>
      </w:r>
    </w:p>
    <w:bookmarkEnd w:id="460"/>
    <w:p>
      <w:pPr>
        <w:spacing w:after="0"/>
        <w:ind w:left="0"/>
        <w:jc w:val="both"/>
      </w:pPr>
      <w:bookmarkStart w:name="z515" w:id="461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жалоб и заявлений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 и заявлений, признанных обоснованными по решению суда (удовлетворенные судом)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перенаправления жалоб и заявлений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контроль за качеством рассмотрения жалоб и заявлений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по критериям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с учетом вычета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bookmarkStart w:name="z516" w:id="462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государственного/ местного исполнительного органа по критериям операционной оценки: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критерию "Соблюдение сроков рассмотрения жалоб и заявлений";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критерию "Доля жалоб и заявлений, признанных обоснованными по решению суда (удовлетворенные судом)";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критерию "Соблюдение сроков перенаправления жалоб и заявлений";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 критерию "Внутренний контроль за качеством рассмотрения жалоб и заявлений".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оценка по критерию</w:t>
      </w:r>
      <w:r>
        <w:br/>
      </w:r>
      <w:r>
        <w:rPr>
          <w:rFonts w:ascii="Times New Roman"/>
          <w:b/>
          <w:i w:val="false"/>
          <w:color w:val="000000"/>
        </w:rPr>
        <w:t>"Внутренний контроль за качеством рассмотрения жалоб и заявлений"</w:t>
      </w:r>
    </w:p>
    <w:bookmarkEnd w:id="463"/>
    <w:bookmarkStart w:name="z52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по критерию "Внутренний контроль за качеством рассмотрения жалоб и заявлений" физических и юридических лиц рассчитывается следующим образом:</w:t>
      </w:r>
    </w:p>
    <w:bookmarkEnd w:id="464"/>
    <w:bookmarkStart w:name="z52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количество фактов привлечения к ответственности составляет от 90 % до 100 % от общего количества жалоб и заявлений, рассмотренных и перенаправленных с нарушением сроков, то государственному органу присваиваются 10 баллов;</w:t>
      </w:r>
    </w:p>
    <w:bookmarkEnd w:id="465"/>
    <w:bookmarkStart w:name="z52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количество фактов привлечения к ответственности составляет от 80 % до 89,9 % от общего количества жалоб и заявлений, рассмотренных и перенаправленных с нарушением сроков, то государственному органу присваиваются 8 баллов;</w:t>
      </w:r>
    </w:p>
    <w:bookmarkEnd w:id="466"/>
    <w:bookmarkStart w:name="z52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количество фактов привлечения к ответственности составляет от 70 % до 79,9 % от общего количества жалоб и заявлений, рассмотренных и перенаправленных с нарушением сроков, то государственному органу присваиваются 6 баллов;</w:t>
      </w:r>
    </w:p>
    <w:bookmarkEnd w:id="467"/>
    <w:bookmarkStart w:name="z52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количество фактов привлечения к ответственности составляет от 60 % до 69,9 % от общего количества жалоб и заявлений, рассмотренных и перенаправленных с нарушением сроков, то государственному органу присваиваются 4 балла;</w:t>
      </w:r>
    </w:p>
    <w:bookmarkEnd w:id="468"/>
    <w:bookmarkStart w:name="z52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количество фактов привлечения к ответственности составляет от 50 % до 59,9 % от общего количества жалоб и заявлений, рассмотренных и перенаправленных с нарушением сроков, то государственному органу присваиваются 1балл;</w:t>
      </w:r>
    </w:p>
    <w:bookmarkEnd w:id="469"/>
    <w:bookmarkStart w:name="z52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количество фактов привлечения к ответственности составляет менее 49,9 % от общего количества жалоб и заявлений, рассмотренных и перенаправленных с нарушением сроков, то государственному органу присваиваются 0 баллов.</w:t>
      </w:r>
    </w:p>
    <w:bookmarkEnd w:id="470"/>
    <w:bookmarkStart w:name="z52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жалоб и заявлений, рассмотренных и перенаправленных с нарушением сроков, государственному органу присваиваются 10 баллов.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операционной оценки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государственный орган)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на оценку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1" w:id="473"/>
      <w:r>
        <w:rPr>
          <w:rFonts w:ascii="Times New Roman"/>
          <w:b w:val="false"/>
          <w:i w:val="false"/>
          <w:color w:val="000000"/>
          <w:sz w:val="28"/>
        </w:rPr>
        <w:t>
      Общий балл с учетом итогов обжалования составил _____.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 должность (дата)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органа, должность (дата) (подпись) (ФИО)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по блоку "Взаимодействие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с физическими и юридическими лицами"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государственного/местного исполнительного органа)</w:t>
      </w:r>
    </w:p>
    <w:bookmarkEnd w:id="474"/>
    <w:p>
      <w:pPr>
        <w:spacing w:after="0"/>
        <w:ind w:left="0"/>
        <w:jc w:val="both"/>
      </w:pPr>
      <w:bookmarkStart w:name="z535" w:id="475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операционной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6" w:id="476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 органа по направлениям операционной оценки: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Оценка по направлению "Качество оказания государственных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Оценка по направлению "Открытость государственного органа";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Оценка по направлению "Качество рассмотрения жалоб и заявлений".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уполномоченного на оценку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