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d7f63" w14:textId="a5d7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9 декабря 2014 года № 16-04/647 "Об утверждении Правил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w:t>
      </w:r>
    </w:p>
    <w:p>
      <w:pPr>
        <w:spacing w:after="0"/>
        <w:ind w:left="0"/>
        <w:jc w:val="both"/>
      </w:pPr>
      <w:r>
        <w:rPr>
          <w:rFonts w:ascii="Times New Roman"/>
          <w:b w:val="false"/>
          <w:i w:val="false"/>
          <w:color w:val="000000"/>
          <w:sz w:val="28"/>
        </w:rPr>
        <w:t>Приказ Министра сельского хозяйства Республики Казахстан от 19 апреля 2021 года № 130. Зарегистрирован в Министерстве юстиции Республики Казахстан 22 апреля 2021 года № 22588</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9 декабря 2014 года № 16-04/647 "Об утверждении Правил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(зарегистрирован в Реестре государственной регистрации нормативных правовых актов № 10254)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статьи 8 Закона Республики Казахстан "О ветеринарии",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разрешениях и уведомлениях"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утвержденные указанным приказом, изложить в новой редакции согласно приложению к настоящему приказу.</w:t>
      </w:r>
    </w:p>
    <w:bookmarkStart w:name="z9" w:id="3"/>
    <w:p>
      <w:pPr>
        <w:spacing w:after="0"/>
        <w:ind w:left="0"/>
        <w:jc w:val="both"/>
      </w:pPr>
      <w:r>
        <w:rPr>
          <w:rFonts w:ascii="Times New Roman"/>
          <w:b w:val="false"/>
          <w:i w:val="false"/>
          <w:color w:val="000000"/>
          <w:sz w:val="28"/>
        </w:rPr>
        <w:t>
      2. Департаменту ветеринарной, фитосанитарной и пищевой безопасности Министерства сельского хозяйства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сельского хозяйства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Омаров </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w:t>
      </w:r>
      <w:r>
        <w:br/>
      </w:r>
      <w:r>
        <w:rPr>
          <w:rFonts w:ascii="Times New Roman"/>
          <w:b w:val="false"/>
          <w:i w:val="false"/>
          <w:color w:val="000000"/>
          <w:sz w:val="28"/>
        </w:rPr>
        <w:t>торговли и интеграции</w:t>
      </w:r>
      <w:r>
        <w:br/>
      </w:r>
      <w:r>
        <w:rPr>
          <w:rFonts w:ascii="Times New Roman"/>
          <w:b w:val="false"/>
          <w:i w:val="false"/>
          <w:color w:val="000000"/>
          <w:sz w:val="28"/>
        </w:rPr>
        <w:t xml:space="preserve">Республики Казахстан  </w:t>
      </w:r>
    </w:p>
    <w:bookmarkEnd w:id="8"/>
    <w:bookmarkStart w:name="z16"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w:t>
      </w:r>
      <w:r>
        <w:br/>
      </w:r>
      <w:r>
        <w:rPr>
          <w:rFonts w:ascii="Times New Roman"/>
          <w:b w:val="false"/>
          <w:i w:val="false"/>
          <w:color w:val="000000"/>
          <w:sz w:val="28"/>
        </w:rPr>
        <w:t>национальной экономики</w:t>
      </w:r>
      <w:r>
        <w:br/>
      </w:r>
      <w:r>
        <w:rPr>
          <w:rFonts w:ascii="Times New Roman"/>
          <w:b w:val="false"/>
          <w:i w:val="false"/>
          <w:color w:val="000000"/>
          <w:sz w:val="28"/>
        </w:rPr>
        <w:t xml:space="preserve">Республики Казахстан </w:t>
      </w:r>
    </w:p>
    <w:bookmarkEnd w:id="9"/>
    <w:bookmarkStart w:name="z17"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цифрового </w:t>
      </w:r>
      <w:r>
        <w:br/>
      </w:r>
      <w:r>
        <w:rPr>
          <w:rFonts w:ascii="Times New Roman"/>
          <w:b w:val="false"/>
          <w:i w:val="false"/>
          <w:color w:val="000000"/>
          <w:sz w:val="28"/>
        </w:rPr>
        <w:t xml:space="preserve">развития, инноваций и </w:t>
      </w:r>
      <w:r>
        <w:br/>
      </w:r>
      <w:r>
        <w:rPr>
          <w:rFonts w:ascii="Times New Roman"/>
          <w:b w:val="false"/>
          <w:i w:val="false"/>
          <w:color w:val="000000"/>
          <w:sz w:val="28"/>
        </w:rPr>
        <w:t xml:space="preserve">аэрокосмической промышленности </w:t>
      </w:r>
      <w:r>
        <w:br/>
      </w:r>
      <w:r>
        <w:rPr>
          <w:rFonts w:ascii="Times New Roman"/>
          <w:b w:val="false"/>
          <w:i w:val="false"/>
          <w:color w:val="000000"/>
          <w:sz w:val="28"/>
        </w:rPr>
        <w:t xml:space="preserve">Республики Казахстан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апреля 2021 года № 130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9 декабря 2014 года </w:t>
            </w:r>
            <w:r>
              <w:br/>
            </w:r>
            <w:r>
              <w:rPr>
                <w:rFonts w:ascii="Times New Roman"/>
                <w:b w:val="false"/>
                <w:i w:val="false"/>
                <w:color w:val="000000"/>
                <w:sz w:val="20"/>
              </w:rPr>
              <w:t xml:space="preserve">№ 16-04/647 </w:t>
            </w:r>
          </w:p>
        </w:tc>
      </w:tr>
    </w:tbl>
    <w:bookmarkStart w:name="z20" w:id="11"/>
    <w:p>
      <w:pPr>
        <w:spacing w:after="0"/>
        <w:ind w:left="0"/>
        <w:jc w:val="left"/>
      </w:pPr>
      <w:r>
        <w:rPr>
          <w:rFonts w:ascii="Times New Roman"/>
          <w:b/>
          <w:i w:val="false"/>
          <w:color w:val="000000"/>
        </w:rPr>
        <w:t xml:space="preserve"> Правила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w:t>
      </w:r>
    </w:p>
    <w:bookmarkEnd w:id="11"/>
    <w:bookmarkStart w:name="z21" w:id="12"/>
    <w:p>
      <w:pPr>
        <w:spacing w:after="0"/>
        <w:ind w:left="0"/>
        <w:jc w:val="left"/>
      </w:pPr>
      <w:r>
        <w:rPr>
          <w:rFonts w:ascii="Times New Roman"/>
          <w:b/>
          <w:i w:val="false"/>
          <w:color w:val="000000"/>
        </w:rPr>
        <w:t xml:space="preserve"> Глава 1. Общие положения</w:t>
      </w:r>
    </w:p>
    <w:bookmarkEnd w:id="12"/>
    <w:bookmarkStart w:name="z22" w:id="13"/>
    <w:p>
      <w:pPr>
        <w:spacing w:after="0"/>
        <w:ind w:left="0"/>
        <w:jc w:val="both"/>
      </w:pPr>
      <w:r>
        <w:rPr>
          <w:rFonts w:ascii="Times New Roman"/>
          <w:b w:val="false"/>
          <w:i w:val="false"/>
          <w:color w:val="000000"/>
          <w:sz w:val="28"/>
        </w:rPr>
        <w:t>
      1. Настоящие Правила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(далее – Правила) разработаны в соответствии с подпунктом 30) статьи 8 Закона Республики Казахстан "О ветеринарии" (далее – Закон), подпунктом 1) статьи 10 Закона Республики Казахстан "О государственных услугах" (далее – Закон о государственных услугах), подпунктом 4) пункта 1 статьи 12 Закона Республики Казахстан "О разрешениях и уведомлениях" (далее – Закон о разрешениях и уведомлениях), Положением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 (далее – Положение) и Едиными ветеринарными (ветеринарно-санитарными) требованиями, предъявляемыми к товарам, подлежащим ветеринарному контролю (надзору) (далее – Единые ветеринарные (ветеринарно-санитарные) требования), утвержденными решением Комиссии Евразийского экономического союза от 18 июня 2010 года № 317 "О применении ветеринарно-санитарных мер в Евразийском экономическом союзе", и определяют порядок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w:t>
      </w:r>
    </w:p>
    <w:bookmarkEnd w:id="13"/>
    <w:bookmarkStart w:name="z23" w:id="1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4"/>
    <w:bookmarkStart w:name="z24" w:id="15"/>
    <w:p>
      <w:pPr>
        <w:spacing w:after="0"/>
        <w:ind w:left="0"/>
        <w:jc w:val="both"/>
      </w:pPr>
      <w:r>
        <w:rPr>
          <w:rFonts w:ascii="Times New Roman"/>
          <w:b w:val="false"/>
          <w:i w:val="false"/>
          <w:color w:val="000000"/>
          <w:sz w:val="28"/>
        </w:rPr>
        <w:t>
      1) ведомство уполномоченного органа в области ветеринарии (далее – ведомство) – Комитет ветеринарного контроля и надзора Министерства сельского хозяйства Республики Казахстан;</w:t>
      </w:r>
    </w:p>
    <w:bookmarkEnd w:id="15"/>
    <w:bookmarkStart w:name="z25" w:id="16"/>
    <w:p>
      <w:pPr>
        <w:spacing w:after="0"/>
        <w:ind w:left="0"/>
        <w:jc w:val="both"/>
      </w:pPr>
      <w:r>
        <w:rPr>
          <w:rFonts w:ascii="Times New Roman"/>
          <w:b w:val="false"/>
          <w:i w:val="false"/>
          <w:color w:val="000000"/>
          <w:sz w:val="28"/>
        </w:rPr>
        <w:t>
      2) территориальные подразделения ведомства – территориальные подразделения, расположенные на соответствующих административно-территориальных единицах (область, район, города областного, республиканского значения, столица);</w:t>
      </w:r>
    </w:p>
    <w:bookmarkEnd w:id="16"/>
    <w:bookmarkStart w:name="z26" w:id="17"/>
    <w:p>
      <w:pPr>
        <w:spacing w:after="0"/>
        <w:ind w:left="0"/>
        <w:jc w:val="both"/>
      </w:pPr>
      <w:r>
        <w:rPr>
          <w:rFonts w:ascii="Times New Roman"/>
          <w:b w:val="false"/>
          <w:i w:val="false"/>
          <w:color w:val="000000"/>
          <w:sz w:val="28"/>
        </w:rPr>
        <w:t>
      3)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и иным услугам, оказываемым в электронной форме.</w:t>
      </w:r>
    </w:p>
    <w:bookmarkEnd w:id="17"/>
    <w:bookmarkStart w:name="z27" w:id="18"/>
    <w:p>
      <w:pPr>
        <w:spacing w:after="0"/>
        <w:ind w:left="0"/>
        <w:jc w:val="both"/>
      </w:pPr>
      <w:r>
        <w:rPr>
          <w:rFonts w:ascii="Times New Roman"/>
          <w:b w:val="false"/>
          <w:i w:val="false"/>
          <w:color w:val="000000"/>
          <w:sz w:val="28"/>
        </w:rPr>
        <w:t>
      3. Выдача разрешения на экспорт, импорт и транзит перемещаемых (перевозимых) объектов с учетом оценки эпизоотической ситуации на соответствующей территории не осуществляется по случаям, предусмотренным в пункте 10.1 Положения, главах 15, 37 и приложении № 1 Единых ветеринарных (ветеринарно-санитарных) требований.</w:t>
      </w:r>
    </w:p>
    <w:bookmarkEnd w:id="18"/>
    <w:bookmarkStart w:name="z28" w:id="19"/>
    <w:p>
      <w:pPr>
        <w:spacing w:after="0"/>
        <w:ind w:left="0"/>
        <w:jc w:val="both"/>
      </w:pPr>
      <w:r>
        <w:rPr>
          <w:rFonts w:ascii="Times New Roman"/>
          <w:b w:val="false"/>
          <w:i w:val="false"/>
          <w:color w:val="000000"/>
          <w:sz w:val="28"/>
        </w:rPr>
        <w:t>
      4. Государственная услуга "Выдача разрешения на экспорт, импорт и транзит перемещаемых (перевозимых) объектов с учетом оценки эпизоотической ситуации на соответствующей территории" (далее – государственная услуга) оказывается Главным государственным ветеринарно-санитарным инспектором Республики Казахстан или его заместителями (далее – услугодатель).</w:t>
      </w:r>
    </w:p>
    <w:bookmarkEnd w:id="19"/>
    <w:bookmarkStart w:name="z29" w:id="20"/>
    <w:p>
      <w:pPr>
        <w:spacing w:after="0"/>
        <w:ind w:left="0"/>
        <w:jc w:val="both"/>
      </w:pPr>
      <w:r>
        <w:rPr>
          <w:rFonts w:ascii="Times New Roman"/>
          <w:b w:val="false"/>
          <w:i w:val="false"/>
          <w:color w:val="000000"/>
          <w:sz w:val="28"/>
        </w:rPr>
        <w:t>
      Услугодателем выдается разрешение на экспорт, импорт и транзит перемещаемых (перевозимых) объектов с учетом оценки эпизоотической ситуации на соответствующей территории по форме согласно приложению 1 к настоящим Правилам.</w:t>
      </w:r>
    </w:p>
    <w:bookmarkEnd w:id="20"/>
    <w:bookmarkStart w:name="z30" w:id="21"/>
    <w:p>
      <w:pPr>
        <w:spacing w:after="0"/>
        <w:ind w:left="0"/>
        <w:jc w:val="both"/>
      </w:pPr>
      <w:r>
        <w:rPr>
          <w:rFonts w:ascii="Times New Roman"/>
          <w:b w:val="false"/>
          <w:i w:val="false"/>
          <w:color w:val="000000"/>
          <w:sz w:val="28"/>
        </w:rPr>
        <w:t>
      5.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 в стандарте государственной услуги "Выдача разрешения на экспорт, импорт и транзит перемещаемых (перевозимых) объектов с учетом оценки эпизоотической ситуации на соответствующей территории" согласно приложению 2 к настоящим Правилам.</w:t>
      </w:r>
    </w:p>
    <w:bookmarkEnd w:id="21"/>
    <w:bookmarkStart w:name="z31" w:id="22"/>
    <w:p>
      <w:pPr>
        <w:spacing w:after="0"/>
        <w:ind w:left="0"/>
        <w:jc w:val="left"/>
      </w:pPr>
      <w:r>
        <w:rPr>
          <w:rFonts w:ascii="Times New Roman"/>
          <w:b/>
          <w:i w:val="false"/>
          <w:color w:val="000000"/>
        </w:rPr>
        <w:t xml:space="preserve"> Глава 2. Порядок оказания государственной услуги</w:t>
      </w:r>
    </w:p>
    <w:bookmarkEnd w:id="22"/>
    <w:bookmarkStart w:name="z32" w:id="23"/>
    <w:p>
      <w:pPr>
        <w:spacing w:after="0"/>
        <w:ind w:left="0"/>
        <w:jc w:val="left"/>
      </w:pPr>
      <w:r>
        <w:rPr>
          <w:rFonts w:ascii="Times New Roman"/>
          <w:b/>
          <w:i w:val="false"/>
          <w:color w:val="000000"/>
        </w:rPr>
        <w:t xml:space="preserve"> Параграф 1. Порядок выдачи разрешения на экспорт, импорт перемещаемых (перевозимых) объектов с учетом оценки эпизоотической ситуации на соответствующей территории</w:t>
      </w:r>
    </w:p>
    <w:bookmarkEnd w:id="23"/>
    <w:bookmarkStart w:name="z33" w:id="24"/>
    <w:p>
      <w:pPr>
        <w:spacing w:after="0"/>
        <w:ind w:left="0"/>
        <w:jc w:val="both"/>
      </w:pPr>
      <w:r>
        <w:rPr>
          <w:rFonts w:ascii="Times New Roman"/>
          <w:b w:val="false"/>
          <w:i w:val="false"/>
          <w:color w:val="000000"/>
          <w:sz w:val="28"/>
        </w:rPr>
        <w:t>
      6. Физические и юридические лица (далее – услугополучатели) для получения разрешения на экспорт, импорт перемещаемых (перевозимых) объектов с учетом оценки эпизоотической ситуации на соответствующей территории до предполагаемого начала перемещения представляют через портал заявление по форме согласно приложению 3 к настоящим Правилам в форме электронного документа, удостоверенного электронной цифровой подписью (далее – ЭЦП) услугополучателя.</w:t>
      </w:r>
    </w:p>
    <w:bookmarkEnd w:id="24"/>
    <w:bookmarkStart w:name="z34" w:id="25"/>
    <w:p>
      <w:pPr>
        <w:spacing w:after="0"/>
        <w:ind w:left="0"/>
        <w:jc w:val="both"/>
      </w:pPr>
      <w:r>
        <w:rPr>
          <w:rFonts w:ascii="Times New Roman"/>
          <w:b w:val="false"/>
          <w:i w:val="false"/>
          <w:color w:val="000000"/>
          <w:sz w:val="28"/>
        </w:rPr>
        <w:t>
      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bookmarkEnd w:id="25"/>
    <w:bookmarkStart w:name="z35" w:id="26"/>
    <w:p>
      <w:pPr>
        <w:spacing w:after="0"/>
        <w:ind w:left="0"/>
        <w:jc w:val="both"/>
      </w:pPr>
      <w:r>
        <w:rPr>
          <w:rFonts w:ascii="Times New Roman"/>
          <w:b w:val="false"/>
          <w:i w:val="false"/>
          <w:color w:val="000000"/>
          <w:sz w:val="28"/>
        </w:rPr>
        <w:t>
      Информационное взаимодействие портала и информационных систем осуществляется согласно статье 43 Закона Республики Казахстан "Об информатизации".</w:t>
      </w:r>
    </w:p>
    <w:bookmarkEnd w:id="26"/>
    <w:bookmarkStart w:name="z36" w:id="27"/>
    <w:p>
      <w:pPr>
        <w:spacing w:after="0"/>
        <w:ind w:left="0"/>
        <w:jc w:val="both"/>
      </w:pPr>
      <w:r>
        <w:rPr>
          <w:rFonts w:ascii="Times New Roman"/>
          <w:b w:val="false"/>
          <w:i w:val="false"/>
          <w:color w:val="000000"/>
          <w:sz w:val="28"/>
        </w:rPr>
        <w:t>
      После подачи заявления в "личном кабинете" услугополучателя на портале отображается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27"/>
    <w:bookmarkStart w:name="z37" w:id="28"/>
    <w:p>
      <w:pPr>
        <w:spacing w:after="0"/>
        <w:ind w:left="0"/>
        <w:jc w:val="both"/>
      </w:pPr>
      <w:r>
        <w:rPr>
          <w:rFonts w:ascii="Times New Roman"/>
          <w:b w:val="false"/>
          <w:i w:val="false"/>
          <w:color w:val="000000"/>
          <w:sz w:val="28"/>
        </w:rPr>
        <w:t>
      7. Срок выдачи разрешения на экспорт, импорт перемещаемых (перевозимых) объектов с учетом оценки эпизоотической ситуации на соответствующей территории, либо мотивированного отказа в оказании государственной услуги составляет 4 (четыре) рабочих дня, разрешения, требующего транзитного согласования со службами других государств на транзитный провоз перемещаемого (перевозимого) объекта – 30 (тридцать) рабочих дней.</w:t>
      </w:r>
    </w:p>
    <w:bookmarkEnd w:id="28"/>
    <w:bookmarkStart w:name="z38" w:id="29"/>
    <w:p>
      <w:pPr>
        <w:spacing w:after="0"/>
        <w:ind w:left="0"/>
        <w:jc w:val="both"/>
      </w:pPr>
      <w:r>
        <w:rPr>
          <w:rFonts w:ascii="Times New Roman"/>
          <w:b w:val="false"/>
          <w:i w:val="false"/>
          <w:color w:val="000000"/>
          <w:sz w:val="28"/>
        </w:rPr>
        <w:t>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bookmarkEnd w:id="29"/>
    <w:bookmarkStart w:name="z39" w:id="30"/>
    <w:p>
      <w:pPr>
        <w:spacing w:after="0"/>
        <w:ind w:left="0"/>
        <w:jc w:val="both"/>
      </w:pPr>
      <w:r>
        <w:rPr>
          <w:rFonts w:ascii="Times New Roman"/>
          <w:b w:val="false"/>
          <w:i w:val="false"/>
          <w:color w:val="000000"/>
          <w:sz w:val="28"/>
        </w:rPr>
        <w:t>
      8. Работник канцелярии территориального подразделения ведомства осуществляет регистрацию заявления в течение 30 (тридцати) минут с момента поступления и направляет руководителю территориального подразделения ведомства для определения ответственного исполнителя.</w:t>
      </w:r>
    </w:p>
    <w:bookmarkEnd w:id="30"/>
    <w:bookmarkStart w:name="z40" w:id="31"/>
    <w:p>
      <w:pPr>
        <w:spacing w:after="0"/>
        <w:ind w:left="0"/>
        <w:jc w:val="both"/>
      </w:pPr>
      <w:r>
        <w:rPr>
          <w:rFonts w:ascii="Times New Roman"/>
          <w:b w:val="false"/>
          <w:i w:val="false"/>
          <w:color w:val="000000"/>
          <w:sz w:val="28"/>
        </w:rPr>
        <w:t>
      9. Ответственный исполнитель территориального подразделения ведомства в течение 1 (одного) рабочего дня с момента поступления заявления проверяет полноту и достоверность представленных данных (сведений) в заявлении и, в случае установления факта неполноты и недостоверности представленных данных (сведений), подготавливает и направляет в ведомство посредством информационной системы "Единая автоматизированная система управления отраслями агропромышленного комплекса "е-Аgriculture" (далее – информационная система) основания для мотивированного отказа в оказании государственной услуги по форме согласно приложению 4 к настоящим Правилам.</w:t>
      </w:r>
    </w:p>
    <w:bookmarkEnd w:id="31"/>
    <w:bookmarkStart w:name="z41" w:id="32"/>
    <w:p>
      <w:pPr>
        <w:spacing w:after="0"/>
        <w:ind w:left="0"/>
        <w:jc w:val="both"/>
      </w:pPr>
      <w:r>
        <w:rPr>
          <w:rFonts w:ascii="Times New Roman"/>
          <w:b w:val="false"/>
          <w:i w:val="false"/>
          <w:color w:val="000000"/>
          <w:sz w:val="28"/>
        </w:rPr>
        <w:t>
      В случае представления услугополучателем полных и достоверных данных (сведений), ответственный исполнитель территориального подразделения ведомства в течение 1 (одного) рабочего дня с момента поступления заявления вносит данные (сведения) из заявления в информационную систему, и направляет в ведомство посредством информационной системы.</w:t>
      </w:r>
    </w:p>
    <w:bookmarkEnd w:id="32"/>
    <w:bookmarkStart w:name="z42" w:id="33"/>
    <w:p>
      <w:pPr>
        <w:spacing w:after="0"/>
        <w:ind w:left="0"/>
        <w:jc w:val="both"/>
      </w:pPr>
      <w:r>
        <w:rPr>
          <w:rFonts w:ascii="Times New Roman"/>
          <w:b w:val="false"/>
          <w:i w:val="false"/>
          <w:color w:val="000000"/>
          <w:sz w:val="28"/>
        </w:rPr>
        <w:t>
      10. Ответственный работник ведомства в течение 2 (двух) рабочих дней рассматривает в информационной системе данные (сведения) из заявления услугополучателя, и проверяет их на соответствие требованиям пункту 13 настоящих Правил.</w:t>
      </w:r>
    </w:p>
    <w:bookmarkEnd w:id="33"/>
    <w:bookmarkStart w:name="z43" w:id="34"/>
    <w:p>
      <w:pPr>
        <w:spacing w:after="0"/>
        <w:ind w:left="0"/>
        <w:jc w:val="both"/>
      </w:pPr>
      <w:r>
        <w:rPr>
          <w:rFonts w:ascii="Times New Roman"/>
          <w:b w:val="false"/>
          <w:i w:val="false"/>
          <w:color w:val="000000"/>
          <w:sz w:val="28"/>
        </w:rPr>
        <w:t>
      При транзитном согласовании со службами других государств на транзитный провоз перемещаемого (перевозимого) объекта, ответственный работник ведомства в течение 1 (одного) рабочего дня подготавливает и направляет письмо службам других государств на транзитный провоз перемещаемого (перевозимого) объекта.</w:t>
      </w:r>
    </w:p>
    <w:bookmarkEnd w:id="34"/>
    <w:bookmarkStart w:name="z44" w:id="35"/>
    <w:p>
      <w:pPr>
        <w:spacing w:after="0"/>
        <w:ind w:left="0"/>
        <w:jc w:val="both"/>
      </w:pPr>
      <w:r>
        <w:rPr>
          <w:rFonts w:ascii="Times New Roman"/>
          <w:b w:val="false"/>
          <w:i w:val="false"/>
          <w:color w:val="000000"/>
          <w:sz w:val="28"/>
        </w:rPr>
        <w:t>
      11. Ответственный работник ведомства в течение 1 (одного) рабочего дня подготавливает и направляет услугодателю проект разрешения на импорт, экспорт перемещаемого (перевозимого) объекта с учетом оценки эпизоотической ситуации на соответствующей территории, либо проект мотивированного отказа в оказании государственной услуги.</w:t>
      </w:r>
    </w:p>
    <w:bookmarkEnd w:id="35"/>
    <w:bookmarkStart w:name="z45" w:id="36"/>
    <w:p>
      <w:pPr>
        <w:spacing w:after="0"/>
        <w:ind w:left="0"/>
        <w:jc w:val="both"/>
      </w:pPr>
      <w:r>
        <w:rPr>
          <w:rFonts w:ascii="Times New Roman"/>
          <w:b w:val="false"/>
          <w:i w:val="false"/>
          <w:color w:val="000000"/>
          <w:sz w:val="28"/>
        </w:rPr>
        <w:t>
      12. Услугодатель принимает одно из следующих решений:</w:t>
      </w:r>
    </w:p>
    <w:bookmarkEnd w:id="36"/>
    <w:bookmarkStart w:name="z46" w:id="37"/>
    <w:p>
      <w:pPr>
        <w:spacing w:after="0"/>
        <w:ind w:left="0"/>
        <w:jc w:val="both"/>
      </w:pPr>
      <w:r>
        <w:rPr>
          <w:rFonts w:ascii="Times New Roman"/>
          <w:b w:val="false"/>
          <w:i w:val="false"/>
          <w:color w:val="000000"/>
          <w:sz w:val="28"/>
        </w:rPr>
        <w:t>
      1) выдает разрешение на экспорт, импорт перемещаемого (перевозимого) объекта с учетом оценки эпизоотической ситуации на соответствующей территории в случае соответствия пункту 13 настоящих Правил;</w:t>
      </w:r>
    </w:p>
    <w:bookmarkEnd w:id="37"/>
    <w:bookmarkStart w:name="z47" w:id="38"/>
    <w:p>
      <w:pPr>
        <w:spacing w:after="0"/>
        <w:ind w:left="0"/>
        <w:jc w:val="both"/>
      </w:pPr>
      <w:r>
        <w:rPr>
          <w:rFonts w:ascii="Times New Roman"/>
          <w:b w:val="false"/>
          <w:i w:val="false"/>
          <w:color w:val="000000"/>
          <w:sz w:val="28"/>
        </w:rPr>
        <w:t>
      2) направляет мотивированный отказ в оказании государственной услуги по форме согласно приложению 4 к настоящим Правилам в случаях и по основаниям, указанным в пункте 14 настоящих Правил.</w:t>
      </w:r>
    </w:p>
    <w:bookmarkEnd w:id="38"/>
    <w:bookmarkStart w:name="z48" w:id="39"/>
    <w:p>
      <w:pPr>
        <w:spacing w:after="0"/>
        <w:ind w:left="0"/>
        <w:jc w:val="both"/>
      </w:pPr>
      <w:r>
        <w:rPr>
          <w:rFonts w:ascii="Times New Roman"/>
          <w:b w:val="false"/>
          <w:i w:val="false"/>
          <w:color w:val="000000"/>
          <w:sz w:val="28"/>
        </w:rPr>
        <w:t>
      Разрешение на экспорт, импорт перемещаемых (перевозимых) объектов с учетом оценки эпизоотической ситуации на соответствующей территории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услугодателя.</w:t>
      </w:r>
    </w:p>
    <w:bookmarkEnd w:id="39"/>
    <w:bookmarkStart w:name="z49" w:id="40"/>
    <w:p>
      <w:pPr>
        <w:spacing w:after="0"/>
        <w:ind w:left="0"/>
        <w:jc w:val="both"/>
      </w:pPr>
      <w:r>
        <w:rPr>
          <w:rFonts w:ascii="Times New Roman"/>
          <w:b w:val="false"/>
          <w:i w:val="false"/>
          <w:color w:val="000000"/>
          <w:sz w:val="28"/>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 установленном законодательством Республики Казахстан.</w:t>
      </w:r>
    </w:p>
    <w:bookmarkEnd w:id="40"/>
    <w:bookmarkStart w:name="z50" w:id="41"/>
    <w:p>
      <w:pPr>
        <w:spacing w:after="0"/>
        <w:ind w:left="0"/>
        <w:jc w:val="both"/>
      </w:pPr>
      <w:r>
        <w:rPr>
          <w:rFonts w:ascii="Times New Roman"/>
          <w:b w:val="false"/>
          <w:i w:val="false"/>
          <w:color w:val="000000"/>
          <w:sz w:val="28"/>
        </w:rPr>
        <w:t>
      13. Разрешение на экспорт перемещаемых (перевозимых) объектов выдается с учетом оценки эпизоотической ситуации на соответствующей территории при:</w:t>
      </w:r>
    </w:p>
    <w:bookmarkEnd w:id="41"/>
    <w:bookmarkStart w:name="z51" w:id="42"/>
    <w:p>
      <w:pPr>
        <w:spacing w:after="0"/>
        <w:ind w:left="0"/>
        <w:jc w:val="both"/>
      </w:pPr>
      <w:r>
        <w:rPr>
          <w:rFonts w:ascii="Times New Roman"/>
          <w:b w:val="false"/>
          <w:i w:val="false"/>
          <w:color w:val="000000"/>
          <w:sz w:val="28"/>
        </w:rPr>
        <w:t>
      благополучии места происхождения (нахождения) перемещаемого (перевозимого) объекта по инфекционным болезням животных;</w:t>
      </w:r>
    </w:p>
    <w:bookmarkEnd w:id="42"/>
    <w:bookmarkStart w:name="z52" w:id="43"/>
    <w:p>
      <w:pPr>
        <w:spacing w:after="0"/>
        <w:ind w:left="0"/>
        <w:jc w:val="both"/>
      </w:pPr>
      <w:r>
        <w:rPr>
          <w:rFonts w:ascii="Times New Roman"/>
          <w:b w:val="false"/>
          <w:i w:val="false"/>
          <w:color w:val="000000"/>
          <w:sz w:val="28"/>
        </w:rPr>
        <w:t>
      соответствии ветеринарно-санитарным требованиям страны-импортера;</w:t>
      </w:r>
    </w:p>
    <w:bookmarkEnd w:id="43"/>
    <w:bookmarkStart w:name="z53" w:id="44"/>
    <w:p>
      <w:pPr>
        <w:spacing w:after="0"/>
        <w:ind w:left="0"/>
        <w:jc w:val="both"/>
      </w:pPr>
      <w:r>
        <w:rPr>
          <w:rFonts w:ascii="Times New Roman"/>
          <w:b w:val="false"/>
          <w:i w:val="false"/>
          <w:color w:val="000000"/>
          <w:sz w:val="28"/>
        </w:rPr>
        <w:t>
      отсутствии временных ветеринарно-санитарных мер в отношении перемещаемого (перевозимого) объекта страной-импортером.</w:t>
      </w:r>
    </w:p>
    <w:bookmarkEnd w:id="44"/>
    <w:bookmarkStart w:name="z54" w:id="45"/>
    <w:p>
      <w:pPr>
        <w:spacing w:after="0"/>
        <w:ind w:left="0"/>
        <w:jc w:val="both"/>
      </w:pPr>
      <w:r>
        <w:rPr>
          <w:rFonts w:ascii="Times New Roman"/>
          <w:b w:val="false"/>
          <w:i w:val="false"/>
          <w:color w:val="000000"/>
          <w:sz w:val="28"/>
        </w:rPr>
        <w:t>
      Разрешение на импорт перемещаемого (перевозимого) объекта с учетом оценки эпизоотической ситуации на соответствующей территории выдается при:</w:t>
      </w:r>
    </w:p>
    <w:bookmarkEnd w:id="45"/>
    <w:bookmarkStart w:name="z55" w:id="46"/>
    <w:p>
      <w:pPr>
        <w:spacing w:after="0"/>
        <w:ind w:left="0"/>
        <w:jc w:val="both"/>
      </w:pPr>
      <w:r>
        <w:rPr>
          <w:rFonts w:ascii="Times New Roman"/>
          <w:b w:val="false"/>
          <w:i w:val="false"/>
          <w:color w:val="000000"/>
          <w:sz w:val="28"/>
        </w:rPr>
        <w:t>
      отсутствии ограничительных мер в отношении отдельных стран (регионов стран), в связи с неблагополучием по инфекционным болезням животных в соответствии со стандартами, рекомендациями и руководствами Кодекса здоровья наземных животных и Кодекса здоровья водных животных Международного эпизоотического бюро, Соглашением Всемирной торговой организации по применению санитарных и фитосанитарных мер, которые подтверждены, в том числе через связь с компетентными органами третьих стран;</w:t>
      </w:r>
    </w:p>
    <w:bookmarkEnd w:id="46"/>
    <w:bookmarkStart w:name="z56" w:id="47"/>
    <w:p>
      <w:pPr>
        <w:spacing w:after="0"/>
        <w:ind w:left="0"/>
        <w:jc w:val="both"/>
      </w:pPr>
      <w:r>
        <w:rPr>
          <w:rFonts w:ascii="Times New Roman"/>
          <w:b w:val="false"/>
          <w:i w:val="false"/>
          <w:color w:val="000000"/>
          <w:sz w:val="28"/>
        </w:rPr>
        <w:t>
      соответствии ветеринарно-санитарным требованиям, установленным правовыми актами Евразийского экономического союза, национальным законодательством Республики Казахстан или ветеринарно-санитарным требованиями согласно двухсторонним ветеринарным сертификатам, отличающимся от форм Единых ветеринарных сертификатов на ввозимые на таможенную территорию Евразийского экономического союза подконтрольные товары из третьих стран, утвержденных решением Комиссии Таможенного союза от 7 апреля 2011 года № 607, при наличии таковых;</w:t>
      </w:r>
    </w:p>
    <w:bookmarkEnd w:id="47"/>
    <w:bookmarkStart w:name="z57" w:id="48"/>
    <w:p>
      <w:pPr>
        <w:spacing w:after="0"/>
        <w:ind w:left="0"/>
        <w:jc w:val="both"/>
      </w:pPr>
      <w:r>
        <w:rPr>
          <w:rFonts w:ascii="Times New Roman"/>
          <w:b w:val="false"/>
          <w:i w:val="false"/>
          <w:color w:val="000000"/>
          <w:sz w:val="28"/>
        </w:rPr>
        <w:t>
      наличии организации или лица в реестре организаций и лиц, осуществляющих производство, переработку и (или) хранение подконтрольных товаров, ввозимых на таможенную территорию Таможенного союза, утвержденном решением Комиссии Таможенного союза от 17 августа 2010 года № 342 "О вопросах в сфере ветеринарного контроля (надзора) в Таможенном союзе", в соответствии с мерами регулирования, применяемыми согласно Единым ветеринарным (ветеринарно-санитарным) требованиям, Положением о едином порядке проведение совместных проверок объектов и отбора проб (образцов) товаров (продукции), подлежащих ветеринарному контролю (надзору), утвержденным Решением Совета Евразийской экономической комиссии от 9 октября 2014 года № 94 (если требуется положениями Евразийского экономического союза);</w:t>
      </w:r>
    </w:p>
    <w:bookmarkEnd w:id="48"/>
    <w:bookmarkStart w:name="z58" w:id="49"/>
    <w:p>
      <w:pPr>
        <w:spacing w:after="0"/>
        <w:ind w:left="0"/>
        <w:jc w:val="both"/>
      </w:pPr>
      <w:r>
        <w:rPr>
          <w:rFonts w:ascii="Times New Roman"/>
          <w:b w:val="false"/>
          <w:i w:val="false"/>
          <w:color w:val="000000"/>
          <w:sz w:val="28"/>
        </w:rPr>
        <w:t>
      отсутствии временных ограничений в отношении отдельного предприятия-экспортера (группы предприятий-экспортеров), указанного в заявлении;</w:t>
      </w:r>
    </w:p>
    <w:bookmarkEnd w:id="49"/>
    <w:bookmarkStart w:name="z59" w:id="50"/>
    <w:p>
      <w:pPr>
        <w:spacing w:after="0"/>
        <w:ind w:left="0"/>
        <w:jc w:val="both"/>
      </w:pPr>
      <w:r>
        <w:rPr>
          <w:rFonts w:ascii="Times New Roman"/>
          <w:b w:val="false"/>
          <w:i w:val="false"/>
          <w:color w:val="000000"/>
          <w:sz w:val="28"/>
        </w:rPr>
        <w:t>
      отсутствии ограничительных мероприятий, карантина на территории Республики Казахстан, на которую планируется ввоз или через территорию которой проходит маршрут следования подконтрольных товаров (в случае, если соответствующие подконтрольные товары могут являться носителями (переносчиками) болезни, в отношении которой введены ограничительные мероприятия, карантин);</w:t>
      </w:r>
    </w:p>
    <w:bookmarkEnd w:id="50"/>
    <w:bookmarkStart w:name="z60" w:id="51"/>
    <w:p>
      <w:pPr>
        <w:spacing w:after="0"/>
        <w:ind w:left="0"/>
        <w:jc w:val="both"/>
      </w:pPr>
      <w:r>
        <w:rPr>
          <w:rFonts w:ascii="Times New Roman"/>
          <w:b w:val="false"/>
          <w:i w:val="false"/>
          <w:color w:val="000000"/>
          <w:sz w:val="28"/>
        </w:rPr>
        <w:t>
      благополучии эпизоотической ситуации страны-экспортера, страны-импортера по инфекционным болезням животных.</w:t>
      </w:r>
    </w:p>
    <w:bookmarkEnd w:id="51"/>
    <w:bookmarkStart w:name="z61" w:id="52"/>
    <w:p>
      <w:pPr>
        <w:spacing w:after="0"/>
        <w:ind w:left="0"/>
        <w:jc w:val="both"/>
      </w:pPr>
      <w:r>
        <w:rPr>
          <w:rFonts w:ascii="Times New Roman"/>
          <w:b w:val="false"/>
          <w:i w:val="false"/>
          <w:color w:val="000000"/>
          <w:sz w:val="28"/>
        </w:rPr>
        <w:t>
      14. Основаниями для отказа в оказании государственной услуги, установленные законодательством Республики Казахстан являются:</w:t>
      </w:r>
    </w:p>
    <w:bookmarkEnd w:id="52"/>
    <w:bookmarkStart w:name="z62" w:id="53"/>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3"/>
    <w:bookmarkStart w:name="z63" w:id="54"/>
    <w:p>
      <w:pPr>
        <w:spacing w:after="0"/>
        <w:ind w:left="0"/>
        <w:jc w:val="both"/>
      </w:pPr>
      <w:r>
        <w:rPr>
          <w:rFonts w:ascii="Times New Roman"/>
          <w:b w:val="false"/>
          <w:i w:val="false"/>
          <w:color w:val="000000"/>
          <w:sz w:val="28"/>
        </w:rPr>
        <w:t>
      2) несоответствие перемещаемого (перевозимого) объекта, транспортного средства, данных и сведений, необходимых для оказания государственной услуги, требованиям, установленным настоящими Правилами;</w:t>
      </w:r>
    </w:p>
    <w:bookmarkEnd w:id="54"/>
    <w:bookmarkStart w:name="z64" w:id="55"/>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55"/>
    <w:bookmarkStart w:name="z65" w:id="56"/>
    <w:p>
      <w:pPr>
        <w:spacing w:after="0"/>
        <w:ind w:left="0"/>
        <w:jc w:val="both"/>
      </w:pPr>
      <w:r>
        <w:rPr>
          <w:rFonts w:ascii="Times New Roman"/>
          <w:b w:val="false"/>
          <w:i w:val="false"/>
          <w:color w:val="000000"/>
          <w:sz w:val="28"/>
        </w:rPr>
        <w:t>
      15. Срок действия разрешения на экспорт, импорт перемещаемых (перевозимых) объектов с учетом оценки эпизоотической ситуации на соответствующей территории составляет календарный год в объемах, определенных в разрешении на импорт/экспорт.</w:t>
      </w:r>
    </w:p>
    <w:bookmarkEnd w:id="56"/>
    <w:bookmarkStart w:name="z66" w:id="57"/>
    <w:p>
      <w:pPr>
        <w:spacing w:after="0"/>
        <w:ind w:left="0"/>
        <w:jc w:val="both"/>
      </w:pPr>
      <w:r>
        <w:rPr>
          <w:rFonts w:ascii="Times New Roman"/>
          <w:b w:val="false"/>
          <w:i w:val="false"/>
          <w:color w:val="000000"/>
          <w:sz w:val="28"/>
        </w:rPr>
        <w:t>
      16. Ответственный работник ведомства информирует посредством портала:</w:t>
      </w:r>
    </w:p>
    <w:bookmarkEnd w:id="57"/>
    <w:bookmarkStart w:name="z67" w:id="58"/>
    <w:p>
      <w:pPr>
        <w:spacing w:after="0"/>
        <w:ind w:left="0"/>
        <w:jc w:val="both"/>
      </w:pPr>
      <w:r>
        <w:rPr>
          <w:rFonts w:ascii="Times New Roman"/>
          <w:b w:val="false"/>
          <w:i w:val="false"/>
          <w:color w:val="000000"/>
          <w:sz w:val="28"/>
        </w:rPr>
        <w:t>
      1) соответствующее территориальное подразделение ведомства, ветеринарный контрольный пост о выдаче разрешения на экспорт и импорт перемещаемого (перевозимого) объекта с учетом оценки эпизоотической ситуации для сверки номера разрешения на экспорт, импорт перемещаемого (перевозимого) объекта на ветеринарном сертификате;</w:t>
      </w:r>
    </w:p>
    <w:bookmarkEnd w:id="58"/>
    <w:bookmarkStart w:name="z68" w:id="59"/>
    <w:p>
      <w:pPr>
        <w:spacing w:after="0"/>
        <w:ind w:left="0"/>
        <w:jc w:val="both"/>
      </w:pPr>
      <w:r>
        <w:rPr>
          <w:rFonts w:ascii="Times New Roman"/>
          <w:b w:val="false"/>
          <w:i w:val="false"/>
          <w:color w:val="000000"/>
          <w:sz w:val="28"/>
        </w:rPr>
        <w:t>
      2) соответствующее территориальное подразделение ведомства для внесения номера разрешения на экспорт, импорт перемещаемого (перевозимого) объекта в ветеринарном сертификате с указанием даты.</w:t>
      </w:r>
    </w:p>
    <w:bookmarkEnd w:id="59"/>
    <w:bookmarkStart w:name="z69" w:id="60"/>
    <w:p>
      <w:pPr>
        <w:spacing w:after="0"/>
        <w:ind w:left="0"/>
        <w:jc w:val="both"/>
      </w:pPr>
      <w:r>
        <w:rPr>
          <w:rFonts w:ascii="Times New Roman"/>
          <w:b w:val="false"/>
          <w:i w:val="false"/>
          <w:color w:val="000000"/>
          <w:sz w:val="28"/>
        </w:rPr>
        <w:t>
      Выданные разрешения на экспорт, импорт перемещаемого (перевозимого) объекта с учетом оценки эпизоотической ситуации направляются на внешнюю границу Евразийского экономического союза посредством портала "Ветеринарная безопасность перевозимой продукции Евразийского экономического союза".</w:t>
      </w:r>
    </w:p>
    <w:bookmarkEnd w:id="60"/>
    <w:bookmarkStart w:name="z70" w:id="61"/>
    <w:p>
      <w:pPr>
        <w:spacing w:after="0"/>
        <w:ind w:left="0"/>
        <w:jc w:val="both"/>
      </w:pPr>
      <w:r>
        <w:rPr>
          <w:rFonts w:ascii="Times New Roman"/>
          <w:b w:val="false"/>
          <w:i w:val="false"/>
          <w:color w:val="000000"/>
          <w:sz w:val="28"/>
        </w:rPr>
        <w:t>
      17. Лишение (отзыв), приостановление, возобновление и прекращение действия разрешения на экспорт, импорт перемещаемого (перевозимого) объекта с учетом оценки эпизоотической ситуации на соответствующей территории осуществляется в соответствии со статьей 12-2 Закона и статьями 42 и 45 Закона о разрешениях и уведомлениях.</w:t>
      </w:r>
    </w:p>
    <w:bookmarkEnd w:id="61"/>
    <w:bookmarkStart w:name="z71" w:id="62"/>
    <w:p>
      <w:pPr>
        <w:spacing w:after="0"/>
        <w:ind w:left="0"/>
        <w:jc w:val="both"/>
      </w:pPr>
      <w:r>
        <w:rPr>
          <w:rFonts w:ascii="Times New Roman"/>
          <w:b w:val="false"/>
          <w:i w:val="false"/>
          <w:color w:val="000000"/>
          <w:sz w:val="28"/>
        </w:rPr>
        <w:t>
      18.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 пункта 2 статьи 5 Закона о государственных услугах.</w:t>
      </w:r>
    </w:p>
    <w:bookmarkEnd w:id="62"/>
    <w:bookmarkStart w:name="z72" w:id="63"/>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63"/>
    <w:bookmarkStart w:name="z73" w:id="64"/>
    <w:p>
      <w:pPr>
        <w:spacing w:after="0"/>
        <w:ind w:left="0"/>
        <w:jc w:val="left"/>
      </w:pPr>
      <w:r>
        <w:rPr>
          <w:rFonts w:ascii="Times New Roman"/>
          <w:b/>
          <w:i w:val="false"/>
          <w:color w:val="000000"/>
        </w:rPr>
        <w:t xml:space="preserve"> Параграф 2. Порядок выдачи разрешения на транзит перемещаемых (перевозимых) объектов с учетом оценки эпизоотической ситуации на соответствующей территории</w:t>
      </w:r>
    </w:p>
    <w:bookmarkEnd w:id="64"/>
    <w:bookmarkStart w:name="z74" w:id="65"/>
    <w:p>
      <w:pPr>
        <w:spacing w:after="0"/>
        <w:ind w:left="0"/>
        <w:jc w:val="both"/>
      </w:pPr>
      <w:r>
        <w:rPr>
          <w:rFonts w:ascii="Times New Roman"/>
          <w:b w:val="false"/>
          <w:i w:val="false"/>
          <w:color w:val="000000"/>
          <w:sz w:val="28"/>
        </w:rPr>
        <w:t>
      19. Транзит через таможенную территорию Евразийского экономического союза животных и сырья животного происхождения осуществляется по разрешению на транзит, выданному государством-членом Евразийского экономического союза через пункт пропуска, которого предполагается пересечение таможенной границы Евразийского экономического союза при ввозе.</w:t>
      </w:r>
    </w:p>
    <w:bookmarkEnd w:id="65"/>
    <w:bookmarkStart w:name="z75" w:id="66"/>
    <w:p>
      <w:pPr>
        <w:spacing w:after="0"/>
        <w:ind w:left="0"/>
        <w:jc w:val="both"/>
      </w:pPr>
      <w:r>
        <w:rPr>
          <w:rFonts w:ascii="Times New Roman"/>
          <w:b w:val="false"/>
          <w:i w:val="false"/>
          <w:color w:val="000000"/>
          <w:sz w:val="28"/>
        </w:rPr>
        <w:t>
      Транзит других видов подконтрольных государственному ветеринарно-санитарному контролю и надзору перемещаемых (перевозимых) объектов осуществляется без разрешений уполномоченных органов государств-членов Евразийского экономического союза в соответствии с пунктом 7.1 Положения.</w:t>
      </w:r>
    </w:p>
    <w:bookmarkEnd w:id="66"/>
    <w:bookmarkStart w:name="z76" w:id="67"/>
    <w:p>
      <w:pPr>
        <w:spacing w:after="0"/>
        <w:ind w:left="0"/>
        <w:jc w:val="both"/>
      </w:pPr>
      <w:r>
        <w:rPr>
          <w:rFonts w:ascii="Times New Roman"/>
          <w:b w:val="false"/>
          <w:i w:val="false"/>
          <w:color w:val="000000"/>
          <w:sz w:val="28"/>
        </w:rPr>
        <w:t>
      Получение разрешений на транзит через третьи государства (за пределами государств-членов Евразийского экономического союза) осуществляется заблаговременно владельцем подконтрольного товара.</w:t>
      </w:r>
    </w:p>
    <w:bookmarkEnd w:id="67"/>
    <w:bookmarkStart w:name="z77" w:id="68"/>
    <w:p>
      <w:pPr>
        <w:spacing w:after="0"/>
        <w:ind w:left="0"/>
        <w:jc w:val="both"/>
      </w:pPr>
      <w:r>
        <w:rPr>
          <w:rFonts w:ascii="Times New Roman"/>
          <w:b w:val="false"/>
          <w:i w:val="false"/>
          <w:color w:val="000000"/>
          <w:sz w:val="28"/>
        </w:rPr>
        <w:t>
      20. Оформление разрешения на транзит перемещаемых (перевозимых) объектов с учетом оценки эпизоотической ситуации на соответствующей территории осуществляется на основании письма уполномоченного органа в области ветеринарии страны-импортера или страны-экспортера о выдаче разрешения на транзит перемещаемых (перевозимых) объектов через территорию Республики Казахстан в ведомство с указанием сведений, предусмотренных пунктом 22 настоящих Правил.</w:t>
      </w:r>
    </w:p>
    <w:bookmarkEnd w:id="68"/>
    <w:bookmarkStart w:name="z78" w:id="69"/>
    <w:p>
      <w:pPr>
        <w:spacing w:after="0"/>
        <w:ind w:left="0"/>
        <w:jc w:val="both"/>
      </w:pPr>
      <w:r>
        <w:rPr>
          <w:rFonts w:ascii="Times New Roman"/>
          <w:b w:val="false"/>
          <w:i w:val="false"/>
          <w:color w:val="000000"/>
          <w:sz w:val="28"/>
        </w:rPr>
        <w:t>
      21. Работник канцелярии ведомства осуществляет прием и регистрацию письма с указанием даты приема и времени приема письма в день его поступления, и направляет руководителю ведомства, которым назначается ответственный исполнитель ведомства.</w:t>
      </w:r>
    </w:p>
    <w:bookmarkEnd w:id="69"/>
    <w:bookmarkStart w:name="z79" w:id="70"/>
    <w:p>
      <w:pPr>
        <w:spacing w:after="0"/>
        <w:ind w:left="0"/>
        <w:jc w:val="both"/>
      </w:pPr>
      <w:r>
        <w:rPr>
          <w:rFonts w:ascii="Times New Roman"/>
          <w:b w:val="false"/>
          <w:i w:val="false"/>
          <w:color w:val="000000"/>
          <w:sz w:val="28"/>
        </w:rPr>
        <w:t>
      В случае обращения уполномоченного органа в области ветеринарии страны-импортера или страны-экспортера после окончания рабочего времени, в выходные и праздничные дни согласно трудовому законодательству Республики Казахстан, прием письма осуществляется следующим рабочим днем.</w:t>
      </w:r>
    </w:p>
    <w:bookmarkEnd w:id="70"/>
    <w:bookmarkStart w:name="z80" w:id="71"/>
    <w:p>
      <w:pPr>
        <w:spacing w:after="0"/>
        <w:ind w:left="0"/>
        <w:jc w:val="both"/>
      </w:pPr>
      <w:r>
        <w:rPr>
          <w:rFonts w:ascii="Times New Roman"/>
          <w:b w:val="false"/>
          <w:i w:val="false"/>
          <w:color w:val="000000"/>
          <w:sz w:val="28"/>
        </w:rPr>
        <w:t xml:space="preserve">
      22. Письмо уполномоченного органа в области ветеринарии страны-импортера или страны-экспортера о выдаче разрешения на транзит перемещаемых (перевозимых) объектов через территорию Республики Казахстан содержит следующие сведения: </w:t>
      </w:r>
    </w:p>
    <w:bookmarkEnd w:id="71"/>
    <w:bookmarkStart w:name="z81" w:id="72"/>
    <w:p>
      <w:pPr>
        <w:spacing w:after="0"/>
        <w:ind w:left="0"/>
        <w:jc w:val="both"/>
      </w:pPr>
      <w:r>
        <w:rPr>
          <w:rFonts w:ascii="Times New Roman"/>
          <w:b w:val="false"/>
          <w:i w:val="false"/>
          <w:color w:val="000000"/>
          <w:sz w:val="28"/>
        </w:rPr>
        <w:t>
      1) для юридических лиц – наименование, адрес и учетный номер объекта производства, выданный территориальным подразделением ведомства, для физических лиц – фамилия, имя, отчество (при его наличии), адрес и учетный номер, осуществляющих транспортировку (перемещение) перемещаемых (перевозимых) объектов;</w:t>
      </w:r>
    </w:p>
    <w:bookmarkEnd w:id="72"/>
    <w:bookmarkStart w:name="z82" w:id="73"/>
    <w:p>
      <w:pPr>
        <w:spacing w:after="0"/>
        <w:ind w:left="0"/>
        <w:jc w:val="both"/>
      </w:pPr>
      <w:r>
        <w:rPr>
          <w:rFonts w:ascii="Times New Roman"/>
          <w:b w:val="false"/>
          <w:i w:val="false"/>
          <w:color w:val="000000"/>
          <w:sz w:val="28"/>
        </w:rPr>
        <w:t>
      2) наименование перемещаемого (перевозимого) объекта;</w:t>
      </w:r>
    </w:p>
    <w:bookmarkEnd w:id="73"/>
    <w:bookmarkStart w:name="z83" w:id="74"/>
    <w:p>
      <w:pPr>
        <w:spacing w:after="0"/>
        <w:ind w:left="0"/>
        <w:jc w:val="both"/>
      </w:pPr>
      <w:r>
        <w:rPr>
          <w:rFonts w:ascii="Times New Roman"/>
          <w:b w:val="false"/>
          <w:i w:val="false"/>
          <w:color w:val="000000"/>
          <w:sz w:val="28"/>
        </w:rPr>
        <w:t>
      3) количество перемещаемого (перевозимого) объекта и единицы его измерения;</w:t>
      </w:r>
    </w:p>
    <w:bookmarkEnd w:id="74"/>
    <w:bookmarkStart w:name="z84" w:id="75"/>
    <w:p>
      <w:pPr>
        <w:spacing w:after="0"/>
        <w:ind w:left="0"/>
        <w:jc w:val="both"/>
      </w:pPr>
      <w:r>
        <w:rPr>
          <w:rFonts w:ascii="Times New Roman"/>
          <w:b w:val="false"/>
          <w:i w:val="false"/>
          <w:color w:val="000000"/>
          <w:sz w:val="28"/>
        </w:rPr>
        <w:t>
      4) страна-экспортер или импортер и страна происхождение перемещаемого (перевозимого) объекта;</w:t>
      </w:r>
    </w:p>
    <w:bookmarkEnd w:id="75"/>
    <w:bookmarkStart w:name="z85" w:id="76"/>
    <w:p>
      <w:pPr>
        <w:spacing w:after="0"/>
        <w:ind w:left="0"/>
        <w:jc w:val="both"/>
      </w:pPr>
      <w:r>
        <w:rPr>
          <w:rFonts w:ascii="Times New Roman"/>
          <w:b w:val="false"/>
          <w:i w:val="false"/>
          <w:color w:val="000000"/>
          <w:sz w:val="28"/>
        </w:rPr>
        <w:t>
      5) вид транспорта;</w:t>
      </w:r>
    </w:p>
    <w:bookmarkEnd w:id="76"/>
    <w:bookmarkStart w:name="z86" w:id="77"/>
    <w:p>
      <w:pPr>
        <w:spacing w:after="0"/>
        <w:ind w:left="0"/>
        <w:jc w:val="both"/>
      </w:pPr>
      <w:r>
        <w:rPr>
          <w:rFonts w:ascii="Times New Roman"/>
          <w:b w:val="false"/>
          <w:i w:val="false"/>
          <w:color w:val="000000"/>
          <w:sz w:val="28"/>
        </w:rPr>
        <w:t>
      6) перечень пунктов пропуска через Государственную границу Республики Казахстан, через которые будут осуществляться ввоз и вывоз перемещаемого (перевозимого) объекта;</w:t>
      </w:r>
    </w:p>
    <w:bookmarkEnd w:id="77"/>
    <w:bookmarkStart w:name="z87" w:id="78"/>
    <w:p>
      <w:pPr>
        <w:spacing w:after="0"/>
        <w:ind w:left="0"/>
        <w:jc w:val="both"/>
      </w:pPr>
      <w:r>
        <w:rPr>
          <w:rFonts w:ascii="Times New Roman"/>
          <w:b w:val="false"/>
          <w:i w:val="false"/>
          <w:color w:val="000000"/>
          <w:sz w:val="28"/>
        </w:rPr>
        <w:t>
      7) маршрут следования, остановок, перегрузок, мест кормления (поения) животных, условия провоза (перегона), согласованного с главным государственным ветеринарно-санитарным инспектором или его заместителями соответствующей административно-территориальной единицы, через территории которой осуществляется транзит перемещаемого (перевозимого) объекта.</w:t>
      </w:r>
    </w:p>
    <w:bookmarkEnd w:id="78"/>
    <w:bookmarkStart w:name="z88" w:id="79"/>
    <w:p>
      <w:pPr>
        <w:spacing w:after="0"/>
        <w:ind w:left="0"/>
        <w:jc w:val="both"/>
      </w:pPr>
      <w:r>
        <w:rPr>
          <w:rFonts w:ascii="Times New Roman"/>
          <w:b w:val="false"/>
          <w:i w:val="false"/>
          <w:color w:val="000000"/>
          <w:sz w:val="28"/>
        </w:rPr>
        <w:t>
      23. Разрешение на транзит перемещаемых (перевозимых) объектов выдается с учетом оценки эпизоотической ситуации на соответствующей территории при:</w:t>
      </w:r>
    </w:p>
    <w:bookmarkEnd w:id="79"/>
    <w:bookmarkStart w:name="z89" w:id="80"/>
    <w:p>
      <w:pPr>
        <w:spacing w:after="0"/>
        <w:ind w:left="0"/>
        <w:jc w:val="both"/>
      </w:pPr>
      <w:r>
        <w:rPr>
          <w:rFonts w:ascii="Times New Roman"/>
          <w:b w:val="false"/>
          <w:i w:val="false"/>
          <w:color w:val="000000"/>
          <w:sz w:val="28"/>
        </w:rPr>
        <w:t>
      благополучии эпизоотической ситуации места происхождения (нахождения) и/или следования перемещаемого (перевозимого) объекта по инфекционным болезням животных, определенными Кодексом здоровья наземных животных и Кодексом здоровья водных животных Международного эпизоотического бюро, и входящим в Перечень особо опасных болезней животных, профилактика, диагностика и ликвидация которых осуществляется за счет бюджетных средств, утвержденный приказом Министра сельского хозяйства Республики Казахстан от 30 октября 2014 года № 7-1/559 "Об утверждении нормативных правовых актов в области ветеринарии" (зарегистрирован в Реестре государственной регистрации нормативных правовых актов № 9891) (далее – Перечень особо опасных болезней);</w:t>
      </w:r>
    </w:p>
    <w:bookmarkEnd w:id="80"/>
    <w:bookmarkStart w:name="z90" w:id="81"/>
    <w:p>
      <w:pPr>
        <w:spacing w:after="0"/>
        <w:ind w:left="0"/>
        <w:jc w:val="both"/>
      </w:pPr>
      <w:r>
        <w:rPr>
          <w:rFonts w:ascii="Times New Roman"/>
          <w:b w:val="false"/>
          <w:i w:val="false"/>
          <w:color w:val="000000"/>
          <w:sz w:val="28"/>
        </w:rPr>
        <w:t>
      отсутствии ограничения ввоза перемещаемых (перевозимых) объектов в страну назначения.</w:t>
      </w:r>
    </w:p>
    <w:bookmarkEnd w:id="81"/>
    <w:bookmarkStart w:name="z91" w:id="82"/>
    <w:p>
      <w:pPr>
        <w:spacing w:after="0"/>
        <w:ind w:left="0"/>
        <w:jc w:val="both"/>
      </w:pPr>
      <w:r>
        <w:rPr>
          <w:rFonts w:ascii="Times New Roman"/>
          <w:b w:val="false"/>
          <w:i w:val="false"/>
          <w:color w:val="000000"/>
          <w:sz w:val="28"/>
        </w:rPr>
        <w:t>
      24. Ответственный исполнитель ведомства в течение 2 (двух) рабочих дней проверяет полноту и достоверность представленных сведений, указанных в пункте 22 настоящих Правил, а также соответствие перемещаемого (перевозимого) объекта пункту 23 настоящих Правил.</w:t>
      </w:r>
    </w:p>
    <w:bookmarkEnd w:id="82"/>
    <w:bookmarkStart w:name="z92" w:id="83"/>
    <w:p>
      <w:pPr>
        <w:spacing w:after="0"/>
        <w:ind w:left="0"/>
        <w:jc w:val="both"/>
      </w:pPr>
      <w:r>
        <w:rPr>
          <w:rFonts w:ascii="Times New Roman"/>
          <w:b w:val="false"/>
          <w:i w:val="false"/>
          <w:color w:val="000000"/>
          <w:sz w:val="28"/>
        </w:rPr>
        <w:t xml:space="preserve">
      В случае установления факта полноты и достоверности сведений, указанных в письме, и соответствия пункту 23 настоящих Правил, ответственный исполнитель ведомства в течение 1 (одного) рабочего дня оформляет разрешение на транзит перемещаемых (перевозимых) объектов с учетом оценки эпизоотической ситуации на соответствующей территории по форме согласно приложению 1 к настоящим Правилам, либо мотивированный отказ в оказании государственной услуги по форме согласно приложению 4 к настоящим Правилам, по основаниям, предусмотренным пунктом 28 настоящих Правил, за подписью услугодателя. </w:t>
      </w:r>
    </w:p>
    <w:bookmarkEnd w:id="83"/>
    <w:bookmarkStart w:name="z93" w:id="84"/>
    <w:p>
      <w:pPr>
        <w:spacing w:after="0"/>
        <w:ind w:left="0"/>
        <w:jc w:val="both"/>
      </w:pPr>
      <w:r>
        <w:rPr>
          <w:rFonts w:ascii="Times New Roman"/>
          <w:b w:val="false"/>
          <w:i w:val="false"/>
          <w:color w:val="000000"/>
          <w:sz w:val="28"/>
        </w:rPr>
        <w:t>
      25. Ответственный исполнитель ведомства направляет уполномоченному органу в области ветеринарии страны-импортера или страны-экспортера в форме электронного документа разрешение на транзит перемещаемых (перевозимых) объектов с учетом оценки эпизоотической ситуации на соответствующей территории, либо мотивированный отказ в оказании государственной услуги.</w:t>
      </w:r>
    </w:p>
    <w:bookmarkEnd w:id="84"/>
    <w:bookmarkStart w:name="z94" w:id="85"/>
    <w:p>
      <w:pPr>
        <w:spacing w:after="0"/>
        <w:ind w:left="0"/>
        <w:jc w:val="both"/>
      </w:pPr>
      <w:r>
        <w:rPr>
          <w:rFonts w:ascii="Times New Roman"/>
          <w:b w:val="false"/>
          <w:i w:val="false"/>
          <w:color w:val="000000"/>
          <w:sz w:val="28"/>
        </w:rPr>
        <w:t xml:space="preserve">
      26. Срок рассмотрения письма и выдачи разрешения или мотивированного отказа в оказании государственной услуги составляет 3 (три) рабочих дня. </w:t>
      </w:r>
    </w:p>
    <w:bookmarkEnd w:id="85"/>
    <w:bookmarkStart w:name="z95" w:id="86"/>
    <w:p>
      <w:pPr>
        <w:spacing w:after="0"/>
        <w:ind w:left="0"/>
        <w:jc w:val="both"/>
      </w:pPr>
      <w:r>
        <w:rPr>
          <w:rFonts w:ascii="Times New Roman"/>
          <w:b w:val="false"/>
          <w:i w:val="false"/>
          <w:color w:val="000000"/>
          <w:sz w:val="28"/>
        </w:rPr>
        <w:t xml:space="preserve">
      27. Срок действия разрешения на транзит перемещаемых (перевозимых) объектов с учетом оценки эпизоотической ситуации на соответствующей территории составляет не более 60 (шестидесяти) календарных дней со дня его выдачи. </w:t>
      </w:r>
    </w:p>
    <w:bookmarkEnd w:id="86"/>
    <w:bookmarkStart w:name="z96" w:id="87"/>
    <w:p>
      <w:pPr>
        <w:spacing w:after="0"/>
        <w:ind w:left="0"/>
        <w:jc w:val="both"/>
      </w:pPr>
      <w:r>
        <w:rPr>
          <w:rFonts w:ascii="Times New Roman"/>
          <w:b w:val="false"/>
          <w:i w:val="false"/>
          <w:color w:val="000000"/>
          <w:sz w:val="28"/>
        </w:rPr>
        <w:t>
      28. Основаниями для отказа в выдаче разрешения на транзит перемещаемого (перевозимого) объекта с учетом оценки эпизоотической ситуации на соответствующей территории являются:</w:t>
      </w:r>
    </w:p>
    <w:bookmarkEnd w:id="87"/>
    <w:bookmarkStart w:name="z97" w:id="88"/>
    <w:p>
      <w:pPr>
        <w:spacing w:after="0"/>
        <w:ind w:left="0"/>
        <w:jc w:val="both"/>
      </w:pPr>
      <w:r>
        <w:rPr>
          <w:rFonts w:ascii="Times New Roman"/>
          <w:b w:val="false"/>
          <w:i w:val="false"/>
          <w:color w:val="000000"/>
          <w:sz w:val="28"/>
        </w:rPr>
        <w:t>
      1) отсутствие сведений, указанных в пункте 22 настоящих Правил;</w:t>
      </w:r>
    </w:p>
    <w:bookmarkEnd w:id="88"/>
    <w:bookmarkStart w:name="z98" w:id="89"/>
    <w:p>
      <w:pPr>
        <w:spacing w:after="0"/>
        <w:ind w:left="0"/>
        <w:jc w:val="both"/>
      </w:pPr>
      <w:r>
        <w:rPr>
          <w:rFonts w:ascii="Times New Roman"/>
          <w:b w:val="false"/>
          <w:i w:val="false"/>
          <w:color w:val="000000"/>
          <w:sz w:val="28"/>
        </w:rPr>
        <w:t>
      2) неблагополучная эпизоотическая ситуация места происхождения (нахождения) и/или следования перемещаемого (перевозимого) объекта по инфекционным болезням животных, определенными Кодексом здоровья наземных животных и Кодексом здоровья водных животных Международного эпизоотического бюро, и входящим в Перечень особо опасных болезней;</w:t>
      </w:r>
    </w:p>
    <w:bookmarkEnd w:id="89"/>
    <w:bookmarkStart w:name="z99" w:id="90"/>
    <w:p>
      <w:pPr>
        <w:spacing w:after="0"/>
        <w:ind w:left="0"/>
        <w:jc w:val="both"/>
      </w:pPr>
      <w:r>
        <w:rPr>
          <w:rFonts w:ascii="Times New Roman"/>
          <w:b w:val="false"/>
          <w:i w:val="false"/>
          <w:color w:val="000000"/>
          <w:sz w:val="28"/>
        </w:rPr>
        <w:t>
      3) ограничение ввоза перемещаемых (перевозимых) объектов в страну назначения.</w:t>
      </w:r>
    </w:p>
    <w:bookmarkEnd w:id="90"/>
    <w:bookmarkStart w:name="z100" w:id="91"/>
    <w:p>
      <w:pPr>
        <w:spacing w:after="0"/>
        <w:ind w:left="0"/>
        <w:jc w:val="both"/>
      </w:pPr>
      <w:r>
        <w:rPr>
          <w:rFonts w:ascii="Times New Roman"/>
          <w:b w:val="false"/>
          <w:i w:val="false"/>
          <w:color w:val="000000"/>
          <w:sz w:val="28"/>
        </w:rPr>
        <w:t>
      29. Ответственный исполнитель ведомства информирует соответствующее территориальное подразделение ведомства, ветеринарный контрольный пост о выдаче разрешения на транзит перемещаемого (перевозимого) объекта с учетом оценки эпизоотической ситуации на соответствующей территории для сверки номера разрешения на транзит перемещаемого (перевозимого) объекта на ветеринарном сертификате.</w:t>
      </w:r>
    </w:p>
    <w:bookmarkEnd w:id="91"/>
    <w:bookmarkStart w:name="z101" w:id="9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92"/>
    <w:bookmarkStart w:name="z102" w:id="93"/>
    <w:p>
      <w:pPr>
        <w:spacing w:after="0"/>
        <w:ind w:left="0"/>
        <w:jc w:val="both"/>
      </w:pPr>
      <w:r>
        <w:rPr>
          <w:rFonts w:ascii="Times New Roman"/>
          <w:b w:val="false"/>
          <w:i w:val="false"/>
          <w:color w:val="000000"/>
          <w:sz w:val="28"/>
        </w:rPr>
        <w:t>
      30. Жалоба на решение, действие (бездействие) услугодателя по вопросам оказания государственных услуг подается на имя руководителя уполномоченного органа в области ветеринарии, в уполномоченный орган по оценке и контролю за качеством оказания государственных услуг.</w:t>
      </w:r>
    </w:p>
    <w:bookmarkEnd w:id="93"/>
    <w:bookmarkStart w:name="z103" w:id="94"/>
    <w:p>
      <w:pPr>
        <w:spacing w:after="0"/>
        <w:ind w:left="0"/>
        <w:jc w:val="both"/>
      </w:pPr>
      <w:r>
        <w:rPr>
          <w:rFonts w:ascii="Times New Roman"/>
          <w:b w:val="false"/>
          <w:i w:val="false"/>
          <w:color w:val="000000"/>
          <w:sz w:val="28"/>
        </w:rPr>
        <w:t>
      31. Жалоба услугополучателя в соответствии с пунктом 2 статьи 25 Закона о государственных услугах подлежит рассмотрению:</w:t>
      </w:r>
    </w:p>
    <w:bookmarkEnd w:id="94"/>
    <w:bookmarkStart w:name="z104" w:id="95"/>
    <w:p>
      <w:pPr>
        <w:spacing w:after="0"/>
        <w:ind w:left="0"/>
        <w:jc w:val="both"/>
      </w:pPr>
      <w:r>
        <w:rPr>
          <w:rFonts w:ascii="Times New Roman"/>
          <w:b w:val="false"/>
          <w:i w:val="false"/>
          <w:color w:val="000000"/>
          <w:sz w:val="28"/>
        </w:rPr>
        <w:t xml:space="preserve">
      уполномоченным органом в области ветеринарии – в течение 5 (пяти) рабочих дней со дня ее регистрации; </w:t>
      </w:r>
    </w:p>
    <w:bookmarkEnd w:id="95"/>
    <w:bookmarkStart w:name="z105" w:id="96"/>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96"/>
    <w:bookmarkStart w:name="z106" w:id="97"/>
    <w:p>
      <w:pPr>
        <w:spacing w:after="0"/>
        <w:ind w:left="0"/>
        <w:jc w:val="both"/>
      </w:pPr>
      <w:r>
        <w:rPr>
          <w:rFonts w:ascii="Times New Roman"/>
          <w:b w:val="false"/>
          <w:i w:val="false"/>
          <w:color w:val="000000"/>
          <w:sz w:val="28"/>
        </w:rPr>
        <w:t>
      32. Срок рассмотрения жалобы уполномоченным органом в области ветеринарии, уполномоченным органом по оценке и контролю за качеством оказания государственных услуг в соответствии с пунктом 4 статьи 25 Закона о государственных услугах продлевается не более чем на 10 (десять) рабочих дней в случаях необходимости:</w:t>
      </w:r>
    </w:p>
    <w:bookmarkEnd w:id="97"/>
    <w:bookmarkStart w:name="z107" w:id="9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98"/>
    <w:bookmarkStart w:name="z108" w:id="99"/>
    <w:p>
      <w:pPr>
        <w:spacing w:after="0"/>
        <w:ind w:left="0"/>
        <w:jc w:val="both"/>
      </w:pPr>
      <w:r>
        <w:rPr>
          <w:rFonts w:ascii="Times New Roman"/>
          <w:b w:val="false"/>
          <w:i w:val="false"/>
          <w:color w:val="000000"/>
          <w:sz w:val="28"/>
        </w:rPr>
        <w:t>
      2) получения дополнительной информации.</w:t>
      </w:r>
    </w:p>
    <w:bookmarkEnd w:id="99"/>
    <w:bookmarkStart w:name="z109" w:id="100"/>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100"/>
    <w:bookmarkStart w:name="z110" w:id="101"/>
    <w:p>
      <w:pPr>
        <w:spacing w:after="0"/>
        <w:ind w:left="0"/>
        <w:jc w:val="both"/>
      </w:pPr>
      <w:r>
        <w:rPr>
          <w:rFonts w:ascii="Times New Roman"/>
          <w:b w:val="false"/>
          <w:i w:val="false"/>
          <w:color w:val="000000"/>
          <w:sz w:val="28"/>
        </w:rPr>
        <w:t>
      33. В случаях несогласия с результатами оказания государственной услуги, услугополучатель обращается в суд в соответствии с подпунктом 6) пункта 1 статьи 4 Закона о государственных услугах.</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выдачи разрешения </w:t>
            </w:r>
            <w:r>
              <w:br/>
            </w:r>
            <w:r>
              <w:rPr>
                <w:rFonts w:ascii="Times New Roman"/>
                <w:b w:val="false"/>
                <w:i w:val="false"/>
                <w:color w:val="000000"/>
                <w:sz w:val="20"/>
              </w:rPr>
              <w:t xml:space="preserve">на экспорт, импорт и транзит </w:t>
            </w:r>
            <w:r>
              <w:br/>
            </w:r>
            <w:r>
              <w:rPr>
                <w:rFonts w:ascii="Times New Roman"/>
                <w:b w:val="false"/>
                <w:i w:val="false"/>
                <w:color w:val="000000"/>
                <w:sz w:val="20"/>
              </w:rPr>
              <w:t xml:space="preserve">перемещаемых (перевозимых) </w:t>
            </w:r>
            <w:r>
              <w:br/>
            </w:r>
            <w:r>
              <w:rPr>
                <w:rFonts w:ascii="Times New Roman"/>
                <w:b w:val="false"/>
                <w:i w:val="false"/>
                <w:color w:val="000000"/>
                <w:sz w:val="20"/>
              </w:rPr>
              <w:t xml:space="preserve">объектов с учетом оценки </w:t>
            </w:r>
            <w:r>
              <w:br/>
            </w:r>
            <w:r>
              <w:rPr>
                <w:rFonts w:ascii="Times New Roman"/>
                <w:b w:val="false"/>
                <w:i w:val="false"/>
                <w:color w:val="000000"/>
                <w:sz w:val="20"/>
              </w:rPr>
              <w:t xml:space="preserve">эпизоотической ситуации на </w:t>
            </w:r>
            <w:r>
              <w:br/>
            </w:r>
            <w:r>
              <w:rPr>
                <w:rFonts w:ascii="Times New Roman"/>
                <w:b w:val="false"/>
                <w:i w:val="false"/>
                <w:color w:val="000000"/>
                <w:sz w:val="20"/>
              </w:rPr>
              <w:t xml:space="preserve">соответствующей территории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 w:id="102"/>
    <w:p>
      <w:pPr>
        <w:spacing w:after="0"/>
        <w:ind w:left="0"/>
        <w:jc w:val="left"/>
      </w:pPr>
      <w:r>
        <w:rPr>
          <w:rFonts w:ascii="Times New Roman"/>
          <w:b/>
          <w:i w:val="false"/>
          <w:color w:val="000000"/>
        </w:rPr>
        <w:t xml:space="preserve"> Разрешение на импорт, экспорт и транзит перемещаемого (перевозимого) объекта с учетом оценки эпизоотической ситуации на соответствующей территории</w:t>
      </w:r>
    </w:p>
    <w:bookmarkEnd w:id="102"/>
    <w:bookmarkStart w:name="z114" w:id="103"/>
    <w:p>
      <w:pPr>
        <w:spacing w:after="0"/>
        <w:ind w:left="0"/>
        <w:jc w:val="both"/>
      </w:pPr>
      <w:r>
        <w:rPr>
          <w:rFonts w:ascii="Times New Roman"/>
          <w:b w:val="false"/>
          <w:i w:val="false"/>
          <w:color w:val="000000"/>
          <w:sz w:val="28"/>
        </w:rPr>
        <w:t xml:space="preserve">
      Дата выдачи разрешения от "____" _______ 20 ___ года </w:t>
      </w:r>
      <w:r>
        <w:br/>
      </w:r>
      <w:r>
        <w:rPr>
          <w:rFonts w:ascii="Times New Roman"/>
          <w:b w:val="false"/>
          <w:i w:val="false"/>
          <w:color w:val="000000"/>
          <w:sz w:val="28"/>
        </w:rPr>
        <w:t xml:space="preserve">
      </w:t>
      </w:r>
      <w:r>
        <w:rPr>
          <w:rFonts w:ascii="Times New Roman"/>
          <w:b w:val="false"/>
          <w:i w:val="false"/>
          <w:color w:val="000000"/>
          <w:sz w:val="28"/>
        </w:rPr>
        <w:t xml:space="preserve">Фамилия, имя, отчество (при его наличии) физического лица либо </w:t>
      </w:r>
      <w:r>
        <w:br/>
      </w:r>
      <w:r>
        <w:rPr>
          <w:rFonts w:ascii="Times New Roman"/>
          <w:b w:val="false"/>
          <w:i w:val="false"/>
          <w:color w:val="000000"/>
          <w:sz w:val="28"/>
        </w:rPr>
        <w:t xml:space="preserve">
      </w:t>
      </w:r>
      <w:r>
        <w:rPr>
          <w:rFonts w:ascii="Times New Roman"/>
          <w:b w:val="false"/>
          <w:i w:val="false"/>
          <w:color w:val="000000"/>
          <w:sz w:val="28"/>
        </w:rPr>
        <w:t xml:space="preserve">наименование юридического лица __________________________________ </w:t>
      </w:r>
      <w:r>
        <w:br/>
      </w:r>
      <w:r>
        <w:rPr>
          <w:rFonts w:ascii="Times New Roman"/>
          <w:b w:val="false"/>
          <w:i w:val="false"/>
          <w:color w:val="000000"/>
          <w:sz w:val="28"/>
        </w:rPr>
        <w:t>
</w:t>
      </w:r>
    </w:p>
    <w:bookmarkEnd w:id="103"/>
    <w:bookmarkStart w:name="z117" w:id="104"/>
    <w:p>
      <w:pPr>
        <w:spacing w:after="0"/>
        <w:ind w:left="0"/>
        <w:jc w:val="both"/>
      </w:pPr>
      <w:r>
        <w:rPr>
          <w:rFonts w:ascii="Times New Roman"/>
          <w:b w:val="false"/>
          <w:i w:val="false"/>
          <w:color w:val="000000"/>
          <w:sz w:val="28"/>
        </w:rPr>
        <w:t>
      Разрешение на 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(импорт, экспорт, транзит перемещаемого (перевозимого) объекта)</w:t>
      </w:r>
      <w:r>
        <w:br/>
      </w:r>
      <w:r>
        <w:rPr>
          <w:rFonts w:ascii="Times New Roman"/>
          <w:b w:val="false"/>
          <w:i w:val="false"/>
          <w:color w:val="000000"/>
          <w:sz w:val="28"/>
        </w:rPr>
        <w:t>
</w:t>
      </w:r>
    </w:p>
    <w:bookmarkEnd w:id="104"/>
    <w:bookmarkStart w:name="z119" w:id="105"/>
    <w:p>
      <w:pPr>
        <w:spacing w:after="0"/>
        <w:ind w:left="0"/>
        <w:jc w:val="both"/>
      </w:pPr>
      <w:r>
        <w:rPr>
          <w:rFonts w:ascii="Times New Roman"/>
          <w:b w:val="false"/>
          <w:i w:val="false"/>
          <w:color w:val="000000"/>
          <w:sz w:val="28"/>
        </w:rPr>
        <w:t xml:space="preserve">
      Номер и дата разрешения: _______________от ______________ </w:t>
      </w:r>
      <w:r>
        <w:br/>
      </w:r>
      <w:r>
        <w:rPr>
          <w:rFonts w:ascii="Times New Roman"/>
          <w:b w:val="false"/>
          <w:i w:val="false"/>
          <w:color w:val="000000"/>
          <w:sz w:val="28"/>
        </w:rPr>
        <w:t xml:space="preserve">
      </w:t>
      </w:r>
      <w:r>
        <w:rPr>
          <w:rFonts w:ascii="Times New Roman"/>
          <w:b w:val="false"/>
          <w:i w:val="false"/>
          <w:color w:val="000000"/>
          <w:sz w:val="28"/>
        </w:rPr>
        <w:t xml:space="preserve">Номер и дата заявления: ___________ от _________________ </w:t>
      </w:r>
      <w:r>
        <w:br/>
      </w:r>
      <w:r>
        <w:rPr>
          <w:rFonts w:ascii="Times New Roman"/>
          <w:b w:val="false"/>
          <w:i w:val="false"/>
          <w:color w:val="000000"/>
          <w:sz w:val="28"/>
        </w:rPr>
        <w:t xml:space="preserve">
      </w:t>
      </w:r>
      <w:r>
        <w:rPr>
          <w:rFonts w:ascii="Times New Roman"/>
          <w:b w:val="false"/>
          <w:i w:val="false"/>
          <w:color w:val="000000"/>
          <w:sz w:val="28"/>
        </w:rPr>
        <w:t>Вид операции_____________________________________________________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перемещаемого (перевозимого) объекта_________________</w:t>
      </w:r>
      <w:r>
        <w:br/>
      </w:r>
      <w:r>
        <w:rPr>
          <w:rFonts w:ascii="Times New Roman"/>
          <w:b w:val="false"/>
          <w:i w:val="false"/>
          <w:color w:val="000000"/>
          <w:sz w:val="28"/>
        </w:rPr>
        <w:t xml:space="preserve">
      </w:t>
      </w:r>
      <w:r>
        <w:rPr>
          <w:rFonts w:ascii="Times New Roman"/>
          <w:b w:val="false"/>
          <w:i w:val="false"/>
          <w:color w:val="000000"/>
          <w:sz w:val="28"/>
        </w:rPr>
        <w:t xml:space="preserve"> Количество перемещаемого (перевозимого) объекта, единицы его измерения 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Код Товарной номенклатуры внешнеэкономической деятельности Евразийского экономического союза подконтрольного товара (первые четыре цифры) 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Код товара третьих государств (за пределами государств-членов Евразийского экономического союза) (первые четыре цифры) 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Предприятие-производитель (учетный номер предприятия, название предприятия производителя, вид аттестованной деятельности) 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Грузоотправитель (страна, регион, район, адрес) _________________________ </w:t>
      </w:r>
      <w:r>
        <w:br/>
      </w:r>
      <w:r>
        <w:rPr>
          <w:rFonts w:ascii="Times New Roman"/>
          <w:b w:val="false"/>
          <w:i w:val="false"/>
          <w:color w:val="000000"/>
          <w:sz w:val="28"/>
        </w:rPr>
        <w:t xml:space="preserve">
      </w:t>
      </w:r>
      <w:r>
        <w:rPr>
          <w:rFonts w:ascii="Times New Roman"/>
          <w:b w:val="false"/>
          <w:i w:val="false"/>
          <w:color w:val="000000"/>
          <w:sz w:val="28"/>
        </w:rPr>
        <w:t>Адрес грузополучателя (страна, регион, район, адрес) _____________________</w:t>
      </w:r>
      <w:r>
        <w:br/>
      </w:r>
      <w:r>
        <w:rPr>
          <w:rFonts w:ascii="Times New Roman"/>
          <w:b w:val="false"/>
          <w:i w:val="false"/>
          <w:color w:val="000000"/>
          <w:sz w:val="28"/>
        </w:rPr>
        <w:t xml:space="preserve">
      </w:t>
      </w:r>
      <w:r>
        <w:rPr>
          <w:rFonts w:ascii="Times New Roman"/>
          <w:b w:val="false"/>
          <w:i w:val="false"/>
          <w:color w:val="000000"/>
          <w:sz w:val="28"/>
        </w:rPr>
        <w:t>Фактическое местонахождение перемещаемого (перевозимого) объекта (страна, регион, район, адрес) 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Грузополучатель (название предприятия), (учетный номер при импорте)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Вид транспорта_______________________________________________________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Маршрут следования: 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Цели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При экспорте ветеринарных препаратов и кормовых добавок организаций- производителей с указанием страны происхождения и номера регистрационного удостоверения ветеринарных препаратов или кормовых добавок (дата регистрации, перерегистрации) ________________________________________ 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Вид и порода животного 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Описание перемещаемого (перевозимого) объекта (рефрижератор – VIN код, номер и дата справки о дезинфекции) ___________________________________ 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Место карантинирования животных с указанием наименования организации, страны, региона, района, города. </w:t>
      </w:r>
      <w:r>
        <w:br/>
      </w:r>
      <w:r>
        <w:rPr>
          <w:rFonts w:ascii="Times New Roman"/>
          <w:b w:val="false"/>
          <w:i w:val="false"/>
          <w:color w:val="000000"/>
          <w:sz w:val="28"/>
        </w:rPr>
        <w:t xml:space="preserve">
      </w:t>
      </w:r>
      <w:r>
        <w:rPr>
          <w:rFonts w:ascii="Times New Roman"/>
          <w:b w:val="false"/>
          <w:i w:val="false"/>
          <w:color w:val="000000"/>
          <w:sz w:val="28"/>
        </w:rPr>
        <w:t>Условия карантинирования, производства, хранения перемещаемого (перевозимого) объекта. ____________________________________________________________________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Срок действия разрешения, дней 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С соблюдением Единых ветеринарных (ветеринарно-санитарных) требований, предъявляемых к товарам, подлежащих ветеринарному контролю (надзору), утвержденных Решением комиссии Евразийского экономического союза от 18 июня 2010 года № 317.</w:t>
      </w:r>
    </w:p>
    <w:bookmarkEnd w:id="105"/>
    <w:tbl>
      <w:tblPr>
        <w:tblW w:w="0" w:type="auto"/>
        <w:tblCellSpacing w:w="0" w:type="auto"/>
        <w:tblBorders>
          <w:top w:val="none"/>
          <w:left w:val="none"/>
          <w:bottom w:val="none"/>
          <w:right w:val="none"/>
          <w:insideH w:val="none"/>
          <w:insideV w:val="none"/>
        </w:tblBorders>
      </w:tblPr>
      <w:tblGrid>
        <w:gridCol w:w="6638"/>
        <w:gridCol w:w="51"/>
        <w:gridCol w:w="5611"/>
      </w:tblGrid>
      <w:tr>
        <w:trPr>
          <w:trHeight w:val="30" w:hRule="atLeast"/>
        </w:trPr>
        <w:tc>
          <w:tcPr>
            <w:tcW w:w="6638" w:type="dxa"/>
            <w:tcBorders/>
            <w:tcMar>
              <w:top w:w="15" w:type="dxa"/>
              <w:left w:w="15" w:type="dxa"/>
              <w:bottom w:w="15" w:type="dxa"/>
              <w:right w:w="15" w:type="dxa"/>
            </w:tcMar>
            <w:vAlign w:val="center"/>
          </w:tcPr>
          <w:bookmarkStart w:name="z141" w:id="106"/>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указать: Главный государственный ветеринарно-санитарный инспектор Республики Казахстан или его заместитель</w:t>
            </w:r>
          </w:p>
          <w:bookmarkEnd w:id="106"/>
        </w:tc>
        <w:tc>
          <w:tcPr>
            <w:tcW w:w="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cMar>
              <w:top w:w="15" w:type="dxa"/>
              <w:left w:w="15" w:type="dxa"/>
              <w:bottom w:w="15" w:type="dxa"/>
              <w:right w:w="15" w:type="dxa"/>
            </w:tcMar>
            <w:vAlign w:val="center"/>
          </w:tcPr>
          <w:bookmarkStart w:name="z142" w:id="107"/>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(фамилия, имя, отчество (при его наличии), электронная цифровая подпись)</w:t>
            </w:r>
          </w:p>
          <w:bookmarkEnd w:id="10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выдачи разрешения </w:t>
            </w:r>
            <w:r>
              <w:br/>
            </w:r>
            <w:r>
              <w:rPr>
                <w:rFonts w:ascii="Times New Roman"/>
                <w:b w:val="false"/>
                <w:i w:val="false"/>
                <w:color w:val="000000"/>
                <w:sz w:val="20"/>
              </w:rPr>
              <w:t xml:space="preserve">на экспорт, импорт и транзит </w:t>
            </w:r>
            <w:r>
              <w:br/>
            </w:r>
            <w:r>
              <w:rPr>
                <w:rFonts w:ascii="Times New Roman"/>
                <w:b w:val="false"/>
                <w:i w:val="false"/>
                <w:color w:val="000000"/>
                <w:sz w:val="20"/>
              </w:rPr>
              <w:t xml:space="preserve">перемещаемых (перевозимых) </w:t>
            </w:r>
            <w:r>
              <w:br/>
            </w:r>
            <w:r>
              <w:rPr>
                <w:rFonts w:ascii="Times New Roman"/>
                <w:b w:val="false"/>
                <w:i w:val="false"/>
                <w:color w:val="000000"/>
                <w:sz w:val="20"/>
              </w:rPr>
              <w:t xml:space="preserve">объектов с учетом оценки </w:t>
            </w:r>
            <w:r>
              <w:br/>
            </w:r>
            <w:r>
              <w:rPr>
                <w:rFonts w:ascii="Times New Roman"/>
                <w:b w:val="false"/>
                <w:i w:val="false"/>
                <w:color w:val="000000"/>
                <w:sz w:val="20"/>
              </w:rPr>
              <w:t xml:space="preserve">эпизоотической ситуации на </w:t>
            </w:r>
            <w:r>
              <w:br/>
            </w:r>
            <w:r>
              <w:rPr>
                <w:rFonts w:ascii="Times New Roman"/>
                <w:b w:val="false"/>
                <w:i w:val="false"/>
                <w:color w:val="000000"/>
                <w:sz w:val="20"/>
              </w:rPr>
              <w:t xml:space="preserve">соответствующей территории </w:t>
            </w:r>
          </w:p>
        </w:tc>
      </w:tr>
    </w:tbl>
    <w:bookmarkStart w:name="z144" w:id="108"/>
    <w:p>
      <w:pPr>
        <w:spacing w:after="0"/>
        <w:ind w:left="0"/>
        <w:jc w:val="left"/>
      </w:pPr>
      <w:r>
        <w:rPr>
          <w:rFonts w:ascii="Times New Roman"/>
          <w:b/>
          <w:i w:val="false"/>
          <w:color w:val="000000"/>
        </w:rPr>
        <w:t xml:space="preserve"> Стандарт государственной услуги "Выдача разрешения на экспорт, импорт и транзит перемещаемых (перевозимых) объектов с учетом оценки эпизоотической ситуации на соответствующей территории"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1716"/>
        <w:gridCol w:w="10160"/>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10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государственный ветеринарно-санитарный инспектор Республики Казахстан или его заместители (далее – услугодатель).</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10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9"/>
          <w:p>
            <w:pPr>
              <w:spacing w:after="20"/>
              <w:ind w:left="20"/>
              <w:jc w:val="both"/>
            </w:pPr>
            <w:r>
              <w:rPr>
                <w:rFonts w:ascii="Times New Roman"/>
                <w:b w:val="false"/>
                <w:i w:val="false"/>
                <w:color w:val="000000"/>
                <w:sz w:val="20"/>
              </w:rPr>
              <w:t xml:space="preserve">
Разрешение на экспорт, импорт перемещаемых (перевозимых) объектов – 4 (четыре) рабочих дня. Разрешение, требующее транзитного согласования со службами других государств на транзитный провоз перемещаемого (перевозимого) объекта – 30 (тридцать) рабочих дней. </w:t>
            </w:r>
            <w:r>
              <w:br/>
            </w:r>
            <w:r>
              <w:rPr>
                <w:rFonts w:ascii="Times New Roman"/>
                <w:b w:val="false"/>
                <w:i w:val="false"/>
                <w:color w:val="000000"/>
                <w:sz w:val="20"/>
              </w:rPr>
              <w:t xml:space="preserve">
Разрешение на транзит перемещаемых (перевозимых) объектов – 3 (три) рабочих дня. </w:t>
            </w:r>
          </w:p>
          <w:bookmarkEnd w:id="109"/>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на экспорт, импорт и транзит перемещаемых (перевозимых) объектов с учетом оценки эпизоотической ситуации на соответствующей территории, либо мотивированный отказ в оказании государственной услуги.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осуществляются следующим рабочим днем).</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0"/>
          <w:p>
            <w:pPr>
              <w:spacing w:after="20"/>
              <w:ind w:left="20"/>
              <w:jc w:val="both"/>
            </w:pPr>
            <w:r>
              <w:rPr>
                <w:rFonts w:ascii="Times New Roman"/>
                <w:b w:val="false"/>
                <w:i w:val="false"/>
                <w:color w:val="000000"/>
                <w:sz w:val="20"/>
              </w:rPr>
              <w:t>
Заявление по форме согласно приложению 3 к Правилам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утвержденным приказом Министра сельского хозяйства Республики Казахстан от 9 декабря 2014 года № 16-04/647 (зарегистрирован в Реестре государственной регистрации нормативных правовых актов № 10254) (далее – Правила) в форме электронного документа, удостоверенного электронной цифровой подписью услугополучателя.</w:t>
            </w:r>
            <w:r>
              <w:br/>
            </w: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bookmarkEnd w:id="110"/>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1"/>
          <w:p>
            <w:pPr>
              <w:spacing w:after="20"/>
              <w:ind w:left="20"/>
              <w:jc w:val="both"/>
            </w:pPr>
            <w:r>
              <w:rPr>
                <w:rFonts w:ascii="Times New Roman"/>
                <w:b w:val="false"/>
                <w:i w:val="false"/>
                <w:color w:val="000000"/>
                <w:sz w:val="20"/>
              </w:rPr>
              <w:t>
Основания для отказа в выдаче разрешения на экспорт, импорт перемещаемых (перевозимых) объектов:</w:t>
            </w:r>
            <w:r>
              <w:br/>
            </w: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перемещаемого (перевозимого) объекта, транспортного средства, данных и сведений, необходимых для оказания государственной услуги, требованиям, установленным Правилами;</w:t>
            </w:r>
            <w:r>
              <w:br/>
            </w: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r>
              <w:br/>
            </w:r>
            <w:r>
              <w:rPr>
                <w:rFonts w:ascii="Times New Roman"/>
                <w:b w:val="false"/>
                <w:i w:val="false"/>
                <w:color w:val="000000"/>
                <w:sz w:val="20"/>
              </w:rPr>
              <w:t>
</w:t>
            </w:r>
            <w:r>
              <w:rPr>
                <w:rFonts w:ascii="Times New Roman"/>
                <w:b w:val="false"/>
                <w:i w:val="false"/>
                <w:color w:val="000000"/>
                <w:sz w:val="20"/>
              </w:rPr>
              <w:t>Основаниями для отказа в выдаче разрешения на транзит перемещаемых (перевозимых) объектов:</w:t>
            </w:r>
            <w:r>
              <w:br/>
            </w:r>
            <w:r>
              <w:rPr>
                <w:rFonts w:ascii="Times New Roman"/>
                <w:b w:val="false"/>
                <w:i w:val="false"/>
                <w:color w:val="000000"/>
                <w:sz w:val="20"/>
              </w:rPr>
              <w:t>
</w:t>
            </w:r>
            <w:r>
              <w:rPr>
                <w:rFonts w:ascii="Times New Roman"/>
                <w:b w:val="false"/>
                <w:i w:val="false"/>
                <w:color w:val="000000"/>
                <w:sz w:val="20"/>
              </w:rPr>
              <w:t>1) отсутствие сведений, указанных в пункте 22 Правил;</w:t>
            </w:r>
            <w:r>
              <w:br/>
            </w:r>
            <w:r>
              <w:rPr>
                <w:rFonts w:ascii="Times New Roman"/>
                <w:b w:val="false"/>
                <w:i w:val="false"/>
                <w:color w:val="000000"/>
                <w:sz w:val="20"/>
              </w:rPr>
              <w:t>
</w:t>
            </w:r>
            <w:r>
              <w:rPr>
                <w:rFonts w:ascii="Times New Roman"/>
                <w:b w:val="false"/>
                <w:i w:val="false"/>
                <w:color w:val="000000"/>
                <w:sz w:val="20"/>
              </w:rPr>
              <w:t>2) неблагополучная эпизоотическая ситуация места происхождения (нахождения) и/или следования перемещаемого (перевозимого) объекта по инфекционным болезням животных, определенными Кодексом здоровья наземных животных и Кодексом здоровья водных животных Международного эпизоотического бюро, и входящим в Перечень особо опасных болезней животных, профилактика, диагностика и ликвидация которых осуществляется за счет бюджетных средств, утвержденный приказом Министра сельского хозяйства Республики Казахстан от 30 октября 2014 года № 7-1/559 "Об утверждении нормативных правовых актов в области ветеринарии" (зарегистрирован в Реестре государственной регистрации нормативных правовых актов № 9891);</w:t>
            </w:r>
            <w:r>
              <w:br/>
            </w:r>
            <w:r>
              <w:rPr>
                <w:rFonts w:ascii="Times New Roman"/>
                <w:b w:val="false"/>
                <w:i w:val="false"/>
                <w:color w:val="000000"/>
                <w:sz w:val="20"/>
              </w:rPr>
              <w:t>
3) ограничение ввоза перемещаемых (перевозимых) объектов в страну назначения.</w:t>
            </w:r>
          </w:p>
          <w:bookmarkEnd w:id="111"/>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2"/>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интернет-ресурсе Министерства: www.gov.kz. Единый контакт-центр: 1414, 8-800-080-7777.</w:t>
            </w:r>
          </w:p>
          <w:bookmarkEnd w:id="112"/>
        </w:tc>
      </w:tr>
    </w:tbl>
    <w:tbl>
      <w:tblPr>
        <w:tblW w:w="0" w:type="auto"/>
        <w:tblCellSpacing w:w="0" w:type="auto"/>
        <w:tblBorders>
          <w:top w:val="none"/>
          <w:left w:val="none"/>
          <w:bottom w:val="none"/>
          <w:right w:val="none"/>
          <w:insideH w:val="none"/>
          <w:insideV w:val="none"/>
        </w:tblBorders>
      </w:tblPr>
      <w:tblGrid>
        <w:gridCol w:w="7878"/>
        <w:gridCol w:w="4660"/>
      </w:tblGrid>
      <w:tr>
        <w:trPr>
          <w:trHeight w:val="30" w:hRule="atLeast"/>
        </w:trPr>
        <w:tc>
          <w:tcPr>
            <w:tcW w:w="78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60" w:type="dxa"/>
            <w:tcBorders/>
            <w:tcMar>
              <w:top w:w="15" w:type="dxa"/>
              <w:left w:w="15" w:type="dxa"/>
              <w:bottom w:w="15" w:type="dxa"/>
              <w:right w:w="15" w:type="dxa"/>
            </w:tcMar>
            <w:vAlign w:val="center"/>
          </w:tcPr>
          <w:p/>
        </w:tc>
      </w:tr>
      <w:tr>
        <w:trPr>
          <w:trHeight w:val="30" w:hRule="atLeast"/>
        </w:trPr>
        <w:tc>
          <w:tcPr>
            <w:tcW w:w="78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выдачи разрешения </w:t>
            </w:r>
            <w:r>
              <w:br/>
            </w:r>
            <w:r>
              <w:rPr>
                <w:rFonts w:ascii="Times New Roman"/>
                <w:b w:val="false"/>
                <w:i w:val="false"/>
                <w:color w:val="000000"/>
                <w:sz w:val="20"/>
              </w:rPr>
              <w:t xml:space="preserve">на экспорт, импорт и транзит </w:t>
            </w:r>
            <w:r>
              <w:br/>
            </w:r>
            <w:r>
              <w:rPr>
                <w:rFonts w:ascii="Times New Roman"/>
                <w:b w:val="false"/>
                <w:i w:val="false"/>
                <w:color w:val="000000"/>
                <w:sz w:val="20"/>
              </w:rPr>
              <w:t xml:space="preserve">перемещаемых (перевозимых) </w:t>
            </w:r>
            <w:r>
              <w:br/>
            </w:r>
            <w:r>
              <w:rPr>
                <w:rFonts w:ascii="Times New Roman"/>
                <w:b w:val="false"/>
                <w:i w:val="false"/>
                <w:color w:val="000000"/>
                <w:sz w:val="20"/>
              </w:rPr>
              <w:t xml:space="preserve">объектов с учетом оценки </w:t>
            </w:r>
            <w:r>
              <w:br/>
            </w:r>
            <w:r>
              <w:rPr>
                <w:rFonts w:ascii="Times New Roman"/>
                <w:b w:val="false"/>
                <w:i w:val="false"/>
                <w:color w:val="000000"/>
                <w:sz w:val="20"/>
              </w:rPr>
              <w:t xml:space="preserve">эпизоотической ситуации на </w:t>
            </w:r>
            <w:r>
              <w:br/>
            </w:r>
            <w:r>
              <w:rPr>
                <w:rFonts w:ascii="Times New Roman"/>
                <w:b w:val="false"/>
                <w:i w:val="false"/>
                <w:color w:val="000000"/>
                <w:sz w:val="20"/>
              </w:rPr>
              <w:t xml:space="preserve">соответствующей территории </w:t>
            </w:r>
          </w:p>
        </w:tc>
      </w:tr>
      <w:tr>
        <w:trPr>
          <w:trHeight w:val="30" w:hRule="atLeast"/>
        </w:trPr>
        <w:tc>
          <w:tcPr>
            <w:tcW w:w="78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8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________________________________         _(услугодатель)</w:t>
            </w:r>
          </w:p>
        </w:tc>
      </w:tr>
      <w:tr>
        <w:trPr>
          <w:trHeight w:val="30" w:hRule="atLeast"/>
        </w:trPr>
        <w:tc>
          <w:tcPr>
            <w:tcW w:w="78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____________________________</w:t>
            </w:r>
          </w:p>
        </w:tc>
      </w:tr>
      <w:tr>
        <w:trPr>
          <w:trHeight w:val="30" w:hRule="atLeast"/>
        </w:trPr>
        <w:tc>
          <w:tcPr>
            <w:tcW w:w="78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(для юридических лиц: полное </w:t>
            </w:r>
            <w:r>
              <w:br/>
            </w:r>
            <w:r>
              <w:rPr>
                <w:rFonts w:ascii="Times New Roman"/>
                <w:b w:val="false"/>
                <w:i w:val="false"/>
                <w:color w:val="000000"/>
                <w:sz w:val="20"/>
              </w:rPr>
              <w:t>наименование, бизнес-</w:t>
            </w:r>
            <w:r>
              <w:br/>
            </w:r>
            <w:r>
              <w:rPr>
                <w:rFonts w:ascii="Times New Roman"/>
                <w:b w:val="false"/>
                <w:i w:val="false"/>
                <w:color w:val="000000"/>
                <w:sz w:val="20"/>
              </w:rPr>
              <w:t xml:space="preserve">идентификационный номер, </w:t>
            </w:r>
            <w:r>
              <w:br/>
            </w:r>
            <w:r>
              <w:rPr>
                <w:rFonts w:ascii="Times New Roman"/>
                <w:b w:val="false"/>
                <w:i w:val="false"/>
                <w:color w:val="000000"/>
                <w:sz w:val="20"/>
              </w:rPr>
              <w:t xml:space="preserve">адрес местонахождения, </w:t>
            </w:r>
            <w:r>
              <w:br/>
            </w:r>
            <w:r>
              <w:rPr>
                <w:rFonts w:ascii="Times New Roman"/>
                <w:b w:val="false"/>
                <w:i w:val="false"/>
                <w:color w:val="000000"/>
                <w:sz w:val="20"/>
              </w:rPr>
              <w:t xml:space="preserve">учетный номер объекта </w:t>
            </w:r>
            <w:r>
              <w:br/>
            </w:r>
            <w:r>
              <w:rPr>
                <w:rFonts w:ascii="Times New Roman"/>
                <w:b w:val="false"/>
                <w:i w:val="false"/>
                <w:color w:val="000000"/>
                <w:sz w:val="20"/>
              </w:rPr>
              <w:t xml:space="preserve">производства, для физических </w:t>
            </w:r>
            <w:r>
              <w:br/>
            </w:r>
            <w:r>
              <w:rPr>
                <w:rFonts w:ascii="Times New Roman"/>
                <w:b w:val="false"/>
                <w:i w:val="false"/>
                <w:color w:val="000000"/>
                <w:sz w:val="20"/>
              </w:rPr>
              <w:t xml:space="preserve">лиц: фамилия, имя, отчество </w:t>
            </w:r>
            <w:r>
              <w:br/>
            </w:r>
            <w:r>
              <w:rPr>
                <w:rFonts w:ascii="Times New Roman"/>
                <w:b w:val="false"/>
                <w:i w:val="false"/>
                <w:color w:val="000000"/>
                <w:sz w:val="20"/>
              </w:rPr>
              <w:t xml:space="preserve">(при его наличии), </w:t>
            </w:r>
            <w:r>
              <w:br/>
            </w:r>
            <w:r>
              <w:rPr>
                <w:rFonts w:ascii="Times New Roman"/>
                <w:b w:val="false"/>
                <w:i w:val="false"/>
                <w:color w:val="000000"/>
                <w:sz w:val="20"/>
              </w:rPr>
              <w:t xml:space="preserve">индивидуальный </w:t>
            </w:r>
            <w:r>
              <w:br/>
            </w:r>
            <w:r>
              <w:rPr>
                <w:rFonts w:ascii="Times New Roman"/>
                <w:b w:val="false"/>
                <w:i w:val="false"/>
                <w:color w:val="000000"/>
                <w:sz w:val="20"/>
              </w:rPr>
              <w:t xml:space="preserve">идентификационный номер, </w:t>
            </w:r>
            <w:r>
              <w:br/>
            </w:r>
            <w:r>
              <w:rPr>
                <w:rFonts w:ascii="Times New Roman"/>
                <w:b w:val="false"/>
                <w:i w:val="false"/>
                <w:color w:val="000000"/>
                <w:sz w:val="20"/>
              </w:rPr>
              <w:t xml:space="preserve">адрес проживания, </w:t>
            </w:r>
            <w:r>
              <w:br/>
            </w:r>
            <w:r>
              <w:rPr>
                <w:rFonts w:ascii="Times New Roman"/>
                <w:b w:val="false"/>
                <w:i w:val="false"/>
                <w:color w:val="000000"/>
                <w:sz w:val="20"/>
              </w:rPr>
              <w:t xml:space="preserve">осуществляющих </w:t>
            </w:r>
            <w:r>
              <w:br/>
            </w:r>
            <w:r>
              <w:rPr>
                <w:rFonts w:ascii="Times New Roman"/>
                <w:b w:val="false"/>
                <w:i w:val="false"/>
                <w:color w:val="000000"/>
                <w:sz w:val="20"/>
              </w:rPr>
              <w:t xml:space="preserve">транспортировку (перемещение) </w:t>
            </w:r>
            <w:r>
              <w:br/>
            </w:r>
            <w:r>
              <w:rPr>
                <w:rFonts w:ascii="Times New Roman"/>
                <w:b w:val="false"/>
                <w:i w:val="false"/>
                <w:color w:val="000000"/>
                <w:sz w:val="20"/>
              </w:rPr>
              <w:t xml:space="preserve">перемещаемых (перевозимых) </w:t>
            </w:r>
            <w:r>
              <w:br/>
            </w:r>
            <w:r>
              <w:rPr>
                <w:rFonts w:ascii="Times New Roman"/>
                <w:b w:val="false"/>
                <w:i w:val="false"/>
                <w:color w:val="000000"/>
                <w:sz w:val="20"/>
              </w:rPr>
              <w:t xml:space="preserve">объектов), абонентский номер </w:t>
            </w:r>
            <w:r>
              <w:br/>
            </w:r>
            <w:r>
              <w:rPr>
                <w:rFonts w:ascii="Times New Roman"/>
                <w:b w:val="false"/>
                <w:i w:val="false"/>
                <w:color w:val="000000"/>
                <w:sz w:val="20"/>
              </w:rPr>
              <w:t xml:space="preserve">телефона, факса, сотовой связи и </w:t>
            </w:r>
            <w:r>
              <w:br/>
            </w:r>
            <w:r>
              <w:rPr>
                <w:rFonts w:ascii="Times New Roman"/>
                <w:b w:val="false"/>
                <w:i w:val="false"/>
                <w:color w:val="000000"/>
                <w:sz w:val="20"/>
              </w:rPr>
              <w:t xml:space="preserve">электронный адрес (при </w:t>
            </w:r>
            <w:r>
              <w:br/>
            </w:r>
            <w:r>
              <w:rPr>
                <w:rFonts w:ascii="Times New Roman"/>
                <w:b w:val="false"/>
                <w:i w:val="false"/>
                <w:color w:val="000000"/>
                <w:sz w:val="20"/>
              </w:rPr>
              <w:t xml:space="preserve">наличии)) </w:t>
            </w:r>
          </w:p>
        </w:tc>
      </w:tr>
    </w:tbl>
    <w:bookmarkStart w:name="z161" w:id="113"/>
    <w:p>
      <w:pPr>
        <w:spacing w:after="0"/>
        <w:ind w:left="0"/>
        <w:jc w:val="left"/>
      </w:pPr>
      <w:r>
        <w:rPr>
          <w:rFonts w:ascii="Times New Roman"/>
          <w:b/>
          <w:i w:val="false"/>
          <w:color w:val="000000"/>
        </w:rPr>
        <w:t xml:space="preserve"> Заявление</w:t>
      </w:r>
    </w:p>
    <w:bookmarkEnd w:id="113"/>
    <w:bookmarkStart w:name="z162" w:id="114"/>
    <w:p>
      <w:pPr>
        <w:spacing w:after="0"/>
        <w:ind w:left="0"/>
        <w:jc w:val="both"/>
      </w:pPr>
      <w:r>
        <w:rPr>
          <w:rFonts w:ascii="Times New Roman"/>
          <w:b w:val="false"/>
          <w:i w:val="false"/>
          <w:color w:val="000000"/>
          <w:sz w:val="28"/>
        </w:rPr>
        <w:t xml:space="preserve">
      Прошу Вас выдать разрешение на 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                                                              (экспорт/импорт нужное указать)</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1504"/>
        <w:gridCol w:w="86"/>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перемещаемого (перевозимого) объекта</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перемещаемого (перевозимого) объекта, единицы его измерения</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 подконтрольного товара (первые четыре цифры)</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третьих государств (за пределами государств-членов Евразийского экономического союза) (первые четыре цифры)</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Предприятие-производитель (учетный номер предприятия, название предприятия, вид аттестованной деятельности)</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Грузоотправитель (страна, регион, район, адрес)</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местонахождение перемещаемого (перевозимого) объекта (страна, регион, район, адрес)</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Страна-экспортер (страна-импортер)</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 (название предприятия, учетный номер)</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грузополучателя (страна, регион, район, адрес)</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(да/нет, с указанием страны)</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 предполагаемого к использованию при экспорте, импорте перемещаемого (перевозимого) объекта (в порядке последовательного перемещения)</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следования, перемещаемого (перевозимого) объекта, с указанием пунктов пропуска на государственной границе, через которые предполагается осуществлять провоз перемещаемого (перевозимого) объекта</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экспорта, импорта (цели определены в информационной системе)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и номера разрешения на ввоз на территорию Республики Казахстан или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(далее – СИТЕС), в случае вывоза живых животных, охотничьих трофеев или легко узнаваемой от них части, или производного (деривата), в том числе тех, которые по документам, упаковочному ярлыку или маркировке, или по иным признакам являются или могут являться частями или производными (дериватами) животных, находящихся под угрозой исчезновения и подпадающих под действие СИТЕС</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5"/>
          <w:p>
            <w:pPr>
              <w:spacing w:after="20"/>
              <w:ind w:left="20"/>
              <w:jc w:val="both"/>
            </w:pPr>
            <w:r>
              <w:rPr>
                <w:rFonts w:ascii="Times New Roman"/>
                <w:b w:val="false"/>
                <w:i w:val="false"/>
                <w:color w:val="000000"/>
                <w:sz w:val="20"/>
              </w:rPr>
              <w:t>
При экспорте ветеринарных препаратов, кормовых добавок организаций-производителей с указанием страны происхождения и номер регистрационного удостоверения ветеринарных препаратов или кормовых добавок (дата регистрации, перерегистрации).</w:t>
            </w:r>
            <w:r>
              <w:br/>
            </w:r>
            <w:r>
              <w:rPr>
                <w:rFonts w:ascii="Times New Roman"/>
                <w:b w:val="false"/>
                <w:i w:val="false"/>
                <w:color w:val="000000"/>
                <w:sz w:val="20"/>
              </w:rPr>
              <w:t>
</w:t>
            </w:r>
            <w:r>
              <w:rPr>
                <w:rFonts w:ascii="Times New Roman"/>
                <w:b w:val="false"/>
                <w:i w:val="false"/>
                <w:color w:val="000000"/>
                <w:sz w:val="20"/>
              </w:rPr>
              <w:t>При импорте ветеринарных препаратов, кормовых добавок организаций-производителей с указанием страны происхождения и номер регистрационного удостоверения ветеринарных препаратов или кормовых добавок (дата регистрации, перерегистрации)/документа подтверждающего регистрацию в государстве-члене Евразийского экономического союза (дата регистрации, перерегистрации, наименование государства-члена Евразийского экономического союза)*</w:t>
            </w:r>
            <w:r>
              <w:br/>
            </w:r>
            <w:r>
              <w:rPr>
                <w:rFonts w:ascii="Times New Roman"/>
                <w:b w:val="false"/>
                <w:i w:val="false"/>
                <w:color w:val="000000"/>
                <w:sz w:val="20"/>
              </w:rPr>
              <w:t>
Примечание: * для проведения государственной регистрации ветеринарного препарата, кормовой добавки, не зарегистрированных в Республике Казахстан и в государствах-членах Евразийского экономического союза, допускается ввоз ветеринарных препаратов, кормовых добавок в количестве и объеме, необходимом для проведения их апробации, регистрационных испытаний без указания номера регистрационного удостоверения ветеринарных препаратов или кормовых добавок (дата регистрации, перерегистрации)/документа, подтверждающего регистрацию в государстве-члене Евразийского экономического союза (дата регистрации, перерегистрации, наименование государства-члена Евразийского экономического союза)</w:t>
            </w:r>
          </w:p>
          <w:bookmarkEnd w:id="115"/>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импорте племенных животных и племенной продукции (материала) отразить сведения об импорте племенного животного, племенной продукции (материала)</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животного и половозрастная группа</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карантинирования животных с указанием наименования организации, страны, региона, района, города. Условия карантинирования, производства, хранения перемещаемого (перевозимого) объекта.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перемещаемого (перевозимого) объекта (рефрижератор – VIN код, номер и дата справки о дезинфекции)</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116"/>
    <w:p>
      <w:pPr>
        <w:spacing w:after="0"/>
        <w:ind w:left="0"/>
        <w:jc w:val="both"/>
      </w:pPr>
      <w:r>
        <w:rPr>
          <w:rFonts w:ascii="Times New Roman"/>
          <w:b w:val="false"/>
          <w:i w:val="false"/>
          <w:color w:val="000000"/>
          <w:sz w:val="28"/>
        </w:rPr>
        <w:t>
      Подтверждаю согласие о недопущении вывоза в государства-члены Евразийского экономического союза перемещаемого (перевозимого) объекта, ввезенного в Республику Казахстан из третьих стран (государства, не являющиеся членами Евразийского экономического союза) по требованиям, отличающихся от Единых ветеринарных (ветеринарно-санитарных) требований, предъявляемых к товарам, подлежащих ветеринарному контролю (надзору), утвержденных решением Комиссии Евразийского экономического союза от 18 июня 2010 года № 317 "О применении ветеринарно-санитарных мер в Евразийском экономическом союзе" и произведенной от них продукции</w:t>
      </w:r>
    </w:p>
    <w:bookmarkEnd w:id="1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[Дата подачи заявления] [фамилия, имя, отчество (при его наличии), телефон] </w:t>
      </w:r>
      <w:r>
        <w:br/>
      </w:r>
      <w:r>
        <w:rPr>
          <w:rFonts w:ascii="Times New Roman"/>
          <w:b w:val="false"/>
          <w:i w:val="false"/>
          <w:color w:val="000000"/>
          <w:sz w:val="28"/>
        </w:rPr>
        <w:t xml:space="preserve">
      </w:t>
      </w:r>
      <w:r>
        <w:rPr>
          <w:rFonts w:ascii="Times New Roman"/>
          <w:b w:val="false"/>
          <w:i w:val="false"/>
          <w:color w:val="000000"/>
          <w:sz w:val="28"/>
        </w:rPr>
        <w:t xml:space="preserve">(электронная цифровая подпись)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выдачи разрешения </w:t>
            </w:r>
            <w:r>
              <w:br/>
            </w:r>
            <w:r>
              <w:rPr>
                <w:rFonts w:ascii="Times New Roman"/>
                <w:b w:val="false"/>
                <w:i w:val="false"/>
                <w:color w:val="000000"/>
                <w:sz w:val="20"/>
              </w:rPr>
              <w:t xml:space="preserve">на экспорт, импорт и транзит </w:t>
            </w:r>
            <w:r>
              <w:br/>
            </w:r>
            <w:r>
              <w:rPr>
                <w:rFonts w:ascii="Times New Roman"/>
                <w:b w:val="false"/>
                <w:i w:val="false"/>
                <w:color w:val="000000"/>
                <w:sz w:val="20"/>
              </w:rPr>
              <w:t xml:space="preserve">перемещаемых (перевозимых) </w:t>
            </w:r>
            <w:r>
              <w:br/>
            </w:r>
            <w:r>
              <w:rPr>
                <w:rFonts w:ascii="Times New Roman"/>
                <w:b w:val="false"/>
                <w:i w:val="false"/>
                <w:color w:val="000000"/>
                <w:sz w:val="20"/>
              </w:rPr>
              <w:t xml:space="preserve">объектов с учетом оценки </w:t>
            </w:r>
            <w:r>
              <w:br/>
            </w:r>
            <w:r>
              <w:rPr>
                <w:rFonts w:ascii="Times New Roman"/>
                <w:b w:val="false"/>
                <w:i w:val="false"/>
                <w:color w:val="000000"/>
                <w:sz w:val="20"/>
              </w:rPr>
              <w:t xml:space="preserve">эпизоотической ситуации на </w:t>
            </w:r>
            <w:r>
              <w:br/>
            </w:r>
            <w:r>
              <w:rPr>
                <w:rFonts w:ascii="Times New Roman"/>
                <w:b w:val="false"/>
                <w:i w:val="false"/>
                <w:color w:val="000000"/>
                <w:sz w:val="20"/>
              </w:rPr>
              <w:t xml:space="preserve">соответствующей территории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Borders>
          <w:top w:val="none"/>
          <w:left w:val="none"/>
          <w:bottom w:val="none"/>
          <w:right w:val="none"/>
          <w:insideH w:val="none"/>
          <w:insideV w:val="none"/>
        </w:tblBorders>
      </w:tblPr>
      <w:tblGrid>
        <w:gridCol w:w="1429"/>
        <w:gridCol w:w="9205"/>
        <w:gridCol w:w="1666"/>
      </w:tblGrid>
      <w:tr>
        <w:trPr>
          <w:trHeight w:val="30" w:hRule="atLeast"/>
        </w:trPr>
        <w:tc>
          <w:tcPr>
            <w:tcW w:w="1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w:t>
            </w:r>
          </w:p>
        </w:tc>
        <w:tc>
          <w:tcPr>
            <w:tcW w:w="920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w:t>
            </w:r>
          </w:p>
        </w:tc>
      </w:tr>
    </w:tbl>
    <w:bookmarkStart w:name="z172" w:id="117"/>
    <w:p>
      <w:pPr>
        <w:spacing w:after="0"/>
        <w:ind w:left="0"/>
        <w:jc w:val="left"/>
      </w:pPr>
      <w:r>
        <w:rPr>
          <w:rFonts w:ascii="Times New Roman"/>
          <w:b/>
          <w:i w:val="false"/>
          <w:color w:val="000000"/>
        </w:rPr>
        <w:t xml:space="preserve"> Мотивированный отказ в оказании государственной услуги</w:t>
      </w:r>
    </w:p>
    <w:bookmarkEnd w:id="117"/>
    <w:bookmarkStart w:name="z173" w:id="118"/>
    <w:p>
      <w:pPr>
        <w:spacing w:after="0"/>
        <w:ind w:left="0"/>
        <w:jc w:val="both"/>
      </w:pPr>
      <w:r>
        <w:rPr>
          <w:rFonts w:ascii="Times New Roman"/>
          <w:b w:val="false"/>
          <w:i w:val="false"/>
          <w:color w:val="000000"/>
          <w:sz w:val="28"/>
        </w:rPr>
        <w:t>
      Дата выдачи: [Дата выдачи]</w:t>
      </w:r>
    </w:p>
    <w:bookmarkEnd w:id="118"/>
    <w:bookmarkStart w:name="z174" w:id="119"/>
    <w:p>
      <w:pPr>
        <w:spacing w:after="0"/>
        <w:ind w:left="0"/>
        <w:jc w:val="both"/>
      </w:pPr>
      <w:r>
        <w:rPr>
          <w:rFonts w:ascii="Times New Roman"/>
          <w:b w:val="false"/>
          <w:i w:val="false"/>
          <w:color w:val="000000"/>
          <w:sz w:val="28"/>
        </w:rPr>
        <w:t>
      [Наименование услугополучателя]</w:t>
      </w:r>
    </w:p>
    <w:bookmarkEnd w:id="119"/>
    <w:bookmarkStart w:name="z175" w:id="120"/>
    <w:p>
      <w:pPr>
        <w:spacing w:after="0"/>
        <w:ind w:left="0"/>
        <w:jc w:val="both"/>
      </w:pPr>
      <w:r>
        <w:rPr>
          <w:rFonts w:ascii="Times New Roman"/>
          <w:b w:val="false"/>
          <w:i w:val="false"/>
          <w:color w:val="000000"/>
          <w:sz w:val="28"/>
        </w:rPr>
        <w:t>
      Место регистрации:</w:t>
      </w:r>
    </w:p>
    <w:bookmarkEnd w:id="120"/>
    <w:bookmarkStart w:name="z176" w:id="121"/>
    <w:p>
      <w:pPr>
        <w:spacing w:after="0"/>
        <w:ind w:left="0"/>
        <w:jc w:val="both"/>
      </w:pPr>
      <w:r>
        <w:rPr>
          <w:rFonts w:ascii="Times New Roman"/>
          <w:b w:val="false"/>
          <w:i w:val="false"/>
          <w:color w:val="000000"/>
          <w:sz w:val="28"/>
        </w:rPr>
        <w:t>
      Область: [Область]</w:t>
      </w:r>
    </w:p>
    <w:bookmarkEnd w:id="121"/>
    <w:bookmarkStart w:name="z177" w:id="122"/>
    <w:p>
      <w:pPr>
        <w:spacing w:after="0"/>
        <w:ind w:left="0"/>
        <w:jc w:val="both"/>
      </w:pPr>
      <w:r>
        <w:rPr>
          <w:rFonts w:ascii="Times New Roman"/>
          <w:b w:val="false"/>
          <w:i w:val="false"/>
          <w:color w:val="000000"/>
          <w:sz w:val="28"/>
        </w:rPr>
        <w:t>
      Район: [Район]</w:t>
      </w:r>
    </w:p>
    <w:bookmarkEnd w:id="122"/>
    <w:bookmarkStart w:name="z178" w:id="123"/>
    <w:p>
      <w:pPr>
        <w:spacing w:after="0"/>
        <w:ind w:left="0"/>
        <w:jc w:val="both"/>
      </w:pPr>
      <w:r>
        <w:rPr>
          <w:rFonts w:ascii="Times New Roman"/>
          <w:b w:val="false"/>
          <w:i w:val="false"/>
          <w:color w:val="000000"/>
          <w:sz w:val="28"/>
        </w:rPr>
        <w:t>
      Город\населенный пункт: [Город\населенный пункт]</w:t>
      </w:r>
    </w:p>
    <w:bookmarkEnd w:id="123"/>
    <w:bookmarkStart w:name="z179" w:id="124"/>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 [БИН/ИИН] </w:t>
      </w:r>
    </w:p>
    <w:bookmarkEnd w:id="124"/>
    <w:bookmarkStart w:name="z180" w:id="125"/>
    <w:p>
      <w:pPr>
        <w:spacing w:after="0"/>
        <w:ind w:left="0"/>
        <w:jc w:val="both"/>
      </w:pPr>
      <w:r>
        <w:rPr>
          <w:rFonts w:ascii="Times New Roman"/>
          <w:b w:val="false"/>
          <w:i w:val="false"/>
          <w:color w:val="000000"/>
          <w:sz w:val="28"/>
        </w:rPr>
        <w:t>
      Дата государственной регистрации от [Дата]</w:t>
      </w:r>
    </w:p>
    <w:bookmarkEnd w:id="125"/>
    <w:bookmarkStart w:name="z181" w:id="126"/>
    <w:p>
      <w:pPr>
        <w:spacing w:after="0"/>
        <w:ind w:left="0"/>
        <w:jc w:val="both"/>
      </w:pPr>
      <w:r>
        <w:rPr>
          <w:rFonts w:ascii="Times New Roman"/>
          <w:b w:val="false"/>
          <w:i w:val="false"/>
          <w:color w:val="000000"/>
          <w:sz w:val="28"/>
        </w:rPr>
        <w:t>
      Причина отказа: [Причина отказа]</w:t>
      </w:r>
    </w:p>
    <w:bookmarkEnd w:id="126"/>
    <w:bookmarkStart w:name="z182" w:id="127"/>
    <w:p>
      <w:pPr>
        <w:spacing w:after="0"/>
        <w:ind w:left="0"/>
        <w:jc w:val="both"/>
      </w:pPr>
      <w:r>
        <w:rPr>
          <w:rFonts w:ascii="Times New Roman"/>
          <w:b w:val="false"/>
          <w:i w:val="false"/>
          <w:color w:val="000000"/>
          <w:sz w:val="28"/>
        </w:rPr>
        <w:t>
      [Должность подписывающего услугодателя] [Фамилия, имя, отчество (при его наличии) подписывающего]</w:t>
      </w:r>
    </w:p>
    <w:bookmarkEnd w:id="127"/>
    <w:bookmarkStart w:name="z183"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