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28eb" w14:textId="2a5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связи", исполняющего обязанности Министра цифрового развития, инноваций и аэрокосмической промышленности Республики Казахстан от 29 июля 2019 года № 181/НҚ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апреля 2021 года № 119/НҚ. Зарегистрирован в Министерстве юстиции Республики Казахстан 12 апреля 2021 года № 22533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за № 13296, опубликован в Информационно-правовой системе "Әділет" 4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ставки прибыли на регулируемую базу задействованных активов субъектов естественных монополий, в области телекоммуникаций и универсальных услуг почтовой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расчета ставки прибыли на регулируемую базу задействованных активов, в области телекоммуникаций и универсальных услуг почтовой связи";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Ставка вознаграждения на заемные средства определяется по формуле: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= rf + ДП,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 – безрисковая ставка, определяемая исходя из базовой ставки Национального банка, установленной в соответствии с законодательством Республики Казахстан.".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июля 2019 года № 181/НҚ "Об утверждении правил формирования тарифов" (зарегистрирован в Реестре государственной регистрации нормативных правовых актов за № 19117, опубликован в Эталонном контрольном банке нормативных правовых актов 14 августа 2019 года) следующие изменения: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Временный компенсирующий тариф утверждается с учетом базовой ставки Национального Банка Республики Казахстан на день принятия решения.";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период действия временного компенсирующего тарифа Субъект может обратиться в ведомство уполномоченного органа с заявкой на утверждение нового тарифа в соответствии с Законом.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принятый в обоснование уровня нового тарифа,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потребителям его регулируемых услуг.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Субъекта, реализующего инвестиционную программу и привлекающего заемные средства кредитных организаций, обязательства по которым напрямую связаны с рейтингом Субъекта, суммы, полученные в результате неисполнения тарифной сметы и (или) инвестиционной программы, учитываются при рассмотрении заявки на изменение уровня тарифа путем уменьшения доходной части.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отдельной строкой в тарифной смете указывается сумма неисполнения тарифной сметы и (или) инвестиционной программы.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ведомством уполномоченного органа заявки Субъекта на утверждение нового тарифа, ведомство уполномоченного органа при выявлении суммы необоснованного дохода с учетом базовой ставки Национального Банка Республики Казахстан, исключает ее из дохода, принятого в обоснование уровня нового тарифа.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ведомством уполномоченного органа в утверждении нового тарифа и выявления суммы необоснованного дохода с учетом базовой ставки Национального Банка Республики Казахстан, ведомство уполномоченного органа принимает решение об утверждении временного компенсирующего тарифа.";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Окончательная сумма необоснованно полученного дохода определяется с учетом базовой ставки Национального Банка Республики Казахстан на день принятия решения по формуле: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НДк=НДх(100+к),   100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 – необоснованно полученный доход Субъекта;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НДк – сумма необоснованно полученного дохода с учетом базовой ставки, в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 – общая сумма необоснованно полученного дохода по видам нарушений;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базовая ставка Национального Банка Республики Казахстан на день принятия решения, в %.";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Риск изношенности основных фондов (rIn) оценивается при помощи следующего выражения: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34417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потребность в инвестициях для восстановления основных средств на i-ую услугу (работу), не покрываемая амортизационными отчислениями пропущенный износ);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Zз – объем заемных средств, направляемых на восстановление основных средств на i-ую услугу (работу) на период регулирования, согласно инвестиционному плану субъекта естественной монополии;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Zсуб – среднегодовой объем государственных субсидии на восстановление основных средств на i-ую услугу (работу) на планируемый период, согласно инвестиционному плану субъекта естественной монополии;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 – стоимость собственного капитала;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Сui – накопленный износ i-той группы основных средств на i-ую услугу (работу) как разница первоначальной и остаточной стоимости основных средств;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– нормативный срок службы i-той группы основных средств. Здесь tнi определены как средневзвешенные величины внутри каждой группы.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Безрисковая ставка (rf) принимается равной уровню базовой ставки Национального банка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Расходы периода учитываются в затратной части тарифа следующим образом: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фактической экономии расходов на оплату труда административного персонала в результате сокращения численности персонала, расходы на оплату труда административного персонала учитываются в тарифе в размере, предусмотренном в ранее утвержденной тарифной смете, а сумма экономии может быть направлена Субъектом на увеличение уровня заработной платы административного персонала.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административного персонала Субъектов, за исключением государственных предприятий, включаемые в затраты по должностным окладам руководителей, их заместителей, главных (старших) бухгалтеров Субъектов и других работников административного персонала, лимитируются исходя из соотношения между максимальным и минимальным уровнем должностных окладов работников Субъекта согласно штатному расписанию, не превышающего пятнадцать раз.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обязательные виды страхования, налоги, сборы и платежи, учитываемые в расходах периода, определяются в соответствии со ставками, установленными согласно действующему законодательству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амортизационные отчисления основных средств и нематериальных активов непроизводственного характера;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административные расходы включаются в затратную часть тарифа на основании подтверждающих документов с учетом отраслевых особенностей.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прочие административные расходы включаются расходы на консалтинговые, маркетинговые услуги и ремонтные работы, проводимые подрядным способом, расходы на аудиторские услуги (только для Субъектов в форме акционерного общества) и другие услуги в зависимости от отраслевых особенностей, осуществляемые сторонними организациями, а также командировочные расходы и расходы на услуги связи административного персонала, периодическую печать, содержание служебного автотранспорта, информационные, консультационные услуги.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охрану природы, плата за использование природных ресурсов включаются в прочие расходы и определяются с учетом размеров ставок и сборов, предусмотренных законодательством Республики Казахстан.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повышение квалификации административного персонала, связанные с производственной необходимостью, учитываются в расходах периода при предоставлении документов, подтверждающих такую необходимость.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изобретательством и рационализаторством производства, в рамках регулируемых услуг включаются в расходы периода при наличии экономически обоснованных материалов;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заключенных договоров о привлечении заемных средств и определяются следующим образом: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вознаграждений по заемным средствам, получаемым в национальной валюте, для реализации инвестиционного проекта учитываются при расчете тарифа в пределах суммы, рассчитанной с применением не более 2,5 кратной базовой ставки, установленной Национальным Банком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выплату вознаграждения по заемным средствам, полученным в иностранной валюте, для реализации инвестиционного проекта учитываются при расчете тарифа в пределах суммы, рассчитанной с применением 4-х кратной ставки Лондонского межбанковского рынка.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 за заемные средства, полученные в иностранной валюте,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социально-экономического развития Республики Казахстан и прогнозных показателей республиканского бюджета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Субъекта.".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