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fbbc8" w14:textId="84fbb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юстиции Республики Казахстан от 1 ноября 2018 года № 1520 и Министра национальной экономики Республики Казахстан от 2 ноября 2018 года № 55 "Об утверждении критериев оценки степени риска и проверочного листа в сфере регистрации прав на недвижимое имущество"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юстиции Республики Казахстан от 7 апреля 2021 года № 273 и Министра национальной экономики Республики Казахстан от 7 апреля 2021 года № 38. Зарегистрирован в Министерстве юстиции Республики Казахстан 8 апреля 2021 года № 22521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 ноября 2018 года № 1520 и Министра национальной экономики Республики Казахстан от 2 ноября 2018 года № 55 "Об утверждении критериев оценки степени риска и проверочного листа в сфере регистрации прав на недвижимое имущество" (зарегистрирован в Реестре государственной регистрации нормативных правовых актов № 17723, опубликован 19 ноября 2018 года в Эталонном контрольном банке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 оценки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степени риска в сфере регистрации прав на недвижимое имущество, утвержденных указанным Приказом (далее - Критерии):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Критериях использованы следующие понятия: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 контроля – филиалы Некоммерческого акционерного общества "Государственная корпорация "Правительство для граждан", осуществляющие государственную регистрацию по месту нахождения недвижимого имущества (далее - регистрирующий орган);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незначительные нарушения – нарушение требований, установленных законодательством Республики Казахстан в сфере государственной регистрации прав на недвижимое имущество в части: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непредставления статистической и иной отчетной информации в области государственной регистрации прав на недвижимое имущество ежеквартально, с нарастающим итогом к 5 числу месяца следующего за отчетным периодом в бумажном виде;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неотправления заявки для блокировки логина уволенного сотрудника, используемого для работы в ГБД "РН".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значительные нарушения – нарушения требований, установленных законодательством Республики Казахстан в сфере государственной регистрации прав на недвижимое имущество, связанных с: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недопущением истребования от услугополучателей документов, которые могут быть получены из информационных систем;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недопущением необоснованного приостановления в проведении государственной регистрации прав на недвижимое имущество;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предоставлением копии документов, находящиеся в регистрационном деле правового кадастра, должны быть предоставлены регистрирующим органом не позднее трех рабочих дней со дня подачи запроса на получение информации;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услугодателем бизнес-процессов оказания государственной услуги;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наличием одной и более подтвержденной жалобы или обращения;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использованием для работы в ГБД "РН" сотрудниками логина другого ответственного сотрудника;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грубые нарушения – нарушения требований, установленных законодательством Республики Казахстан в сфере государственной регистрации прав на недвижимое имущество, которое может привести к существенным нарушениям прав, свобод и законных интересов услугополучателей, а именно: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недопущение проведения государственной регистрации прав на недвижимое имущество при несоответствии субъектов и объектов правоотношений, вида права или обременения права на недвижимое имущество и иных объектов регистрации либо оснований их возникновения, изменения или прекращения требованиям законодательства;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недопущение проведения государственной регистрации прав на недвижимое имущество при наличии в правовом кадастре обременений (ареста), исключающих государственную регистрацию права или иного объекта государственной регистрации;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недопущение проведения регистрации обременений, налагаемых государственными органами и иными уполномоченными лицами, а также юридических притязаний с момента поступления заявления в регистрирующий орган;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недопущение проведения государственной регистрации права на лицо, включенного в перечень организаций и лиц, связанных с финансированием терроризма и экстремизма;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недопущение проведения государственной регистрации прав на недвижимое имущество при неполном пакете документов, необходимых для государственной регистрации прав на недвижимое имущество;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недопущение необоснованного отказа в государственной регистрации прав на недвижимое имущество;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проведения государственной регистрации;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недостоверное заполнение Государственной базы данных "Регистр недвижимости" (далее – ГБД РН);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надлежащее ведение и хранение регистрационных дел;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риск – вероятность причинения вреда в результате деятельности субъекта контроля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объективные критерии оценки степени риска (далее – объективные критерии) – критерии оценки степени риска, используемые для отбора субъектов контроля в зависимости от степени риска в определенной сфере деятельности и не зависящие непосредственно от отдельного субъекта контроля;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субъективные критерии оценки степени риска (далее – субъективные критерии) – критерии оценки степени риска, используемые для отбора субъектов контроля в зависимости от результатов деятельности конкретного субъекта контроля;";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 пункт 11 изложить в новой редакции: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9"/>
        <w:gridCol w:w="9831"/>
        <w:gridCol w:w="550"/>
      </w:tblGrid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копии документов, находящиеся в регистрационном деле правового кадастра, должны быть предоставлены регистрирующим органом не позднее трех рабочих дней со дня подачи запроса на получение информации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Проверочном листе</w:t>
      </w:r>
      <w:r>
        <w:rPr>
          <w:rFonts w:ascii="Times New Roman"/>
          <w:b w:val="false"/>
          <w:i w:val="false"/>
          <w:color w:val="000000"/>
          <w:sz w:val="28"/>
        </w:rPr>
        <w:t>, утвержденном указанным Приказом пункт 7 изложить в новой редакции: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1"/>
        <w:gridCol w:w="9948"/>
        <w:gridCol w:w="275"/>
        <w:gridCol w:w="275"/>
        <w:gridCol w:w="275"/>
        <w:gridCol w:w="276"/>
      </w:tblGrid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копии документов, находящиеся в регистрационном деле правового кадастра, должны быть предоставлены регистрирующим органом не позднее трех рабочих дней со дня подачи запроса на получение информации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 государственную регистрацию настоящего приказа.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 - министра юстиции Республики Казахстан.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64"/>
        <w:gridCol w:w="4236"/>
      </w:tblGrid>
      <w:tr>
        <w:trPr>
          <w:trHeight w:val="30" w:hRule="atLeast"/>
        </w:trPr>
        <w:tc>
          <w:tcPr>
            <w:tcW w:w="7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__________А. 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по правовой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статистике и специальным учетам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