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66e8" w14:textId="4286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апреля 2021 года № 154. Зарегистрирован в Министерстве юстиции Республики Казахстан 6 апреля 2021 года № 22496. Утратил силу приказом Министра по чрезвычайным ситуациям Республики Казахстан от 12 сентября 2025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актах № 11808, опубликован 17 августа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 - 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Комитета по чрезвычайным ситуациям Министерства внутренних дел Республики Казахстан, утвержденном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Перечня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материально - 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Плавательные средства: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спасательная лодка (с транспортным прицепом);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водолазный бот с трейлером для транспортировки;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спасательный катер с трейлером для транспортировки;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гребная лодка;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лодка надувная;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плот спасательный;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подвесной лодочный мотор;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судно на воздушной подушке.";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Оборудование связи, информатизации и вычислительной техники: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видеостена;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вычислительная сеть (структурированная кабельная сеть);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станция (системный блок, монитор, клавиатура, мышь, акустическая система, источник бесперебойного питания, сетевой фильтр);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периферийное устройство (сканер, принтер, многофункциональное устройство);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переносной компьютер в защищенном корпусе;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сервер электронного документооборота в комплекте;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конференц система с обеспечением видео-сопровождения и синхронного перевода;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абонентский терминал видеоконференцсвязи;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видеонаблюдения;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цифровой коммутатор;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приемник глобальной системы позиционирования;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радиостанция коротковолновая до 1 000 Вт стационарная диапозона коротких волн (с функцией передачи данных);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радиостанция коротковолновая до 1 000 Вт мобильная (с функцией передачи данных);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радиостанция коротковолновая до 1 000 Вт носимая;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репитер ультракоротковолнового диапазона;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радиоудлинитель;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радиостанция ультракоротковолновая транкинговая/конвенциальная (мобильная, стационарная, носимая);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автоматическая телефонная система;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оповещения;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электропитающая станция на базе автомобиля повышенной проходимости;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система записи телефонных и радио переговоров, хранения архива переговоров большой емкости;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автомобильный видеорегистратор;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светосигнальная громкоговорящая установка;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навигационный прибор;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групповое зарядное устройство;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система кондиционирования серверных помещении;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радиостанция ультракороткого диапозона (носимые, мобильные);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комплект измерения, настройки и ремонта ультракоротких и коротких волн радиостанций;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планшетный компьютер.".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обеспечить: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сведения об исполнении мероприятий, предусмотренных подпунктами 1) и 2) настоящего пункта.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