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30c" w14:textId="460b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387 "Об утверждении типовой формы гарантии за исполнение обязательства недропользователя по ликвидации последствий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2021 года № 145. Зарегистрирован в Министерстве юстиции Республики Казахстан 1 апреля 2021 года № 22460.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387 "Об утверждении типовой формы гарантии за исполнение обязательства недропользователя по ликвидации последствий недропользования" (зарегистрирован в Министерстве юстиции Республики Казахстан под № 17058 от 13 июня 2018 года, опубликован 22 июня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типовой формы гарантии исполнения обязательства по ликвидации последствий операций по недропользованию";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типовую форму гарантии исполнения обязательства по ликвидации последствий операций по недропользованию.";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 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исполнение обязательства недропользователя по ликвидации последствий недропользования,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"Типовая форма гарантии исполнения обязательства по ликвидации последствий операций по недропользованию";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 юридическое лицо, учрежденное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 Казахстан/страна учреждения (для иностранного юридического лица),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 Республики Казахстан и филиалов/представительств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юридических лиц в Республике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осуществляющее деятельность в качестве банка на основании лицензии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 (для гарантии, выдаваемой банком второго уровня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или иностранным банком) № _________ от ___________ года,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лицензии, наименование государственного органа, выдавшего лицензию),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индивидуальный кредитный рейтинг (для гарантии, выдаваемой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организацией, акции которой обращаются на организованном рынке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рейтинг, присвоенный агентством Standard &amp; Poor’s, Moody's Investors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Service или Fitch не ниже рейтинга, определенного компетентным органом)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местом нахождения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дома/здания) (далее – Гарант)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полностью)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(устав или иной учредительный документ, доверенность, дата и номер)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гарантией (далее – Гарантия) принимает на себя безотзывное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безусловное обязательство выплатить в пользу Республики Казахстан, от имени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от 27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 (далее – Кодекс) выступает государственный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предоставляющий право недропользования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зависимости от вида лицензии на недропользование, соответственно, указать: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разведке твердых полезных ископаемых, операций по добыче твердых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ископаемых, операций по добыче общераспространенных полезных ископаемых,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использованию пространства недр, старательства)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Бенефициар), в обеспечение надлежащего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(полностью фамилия, имя и отчество (при наличии), гражданство,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жительства, юридический адрес, 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личность, индивидуальный идентификационный номер физического лица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наименование, номер и дата государственной регистрации,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(при наличии) и местонахождение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являющегося обладателем права недропользования (доли в праве недропользования)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заявителем на выдачу лицензии на разведку, получившим уведомление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обеспечения исполнения обязательств по ликвидации последствий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разведке твердых полезных ископаемых, предусмотренное статьей 188 Кодекса.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общего владения правом недропользования или совместного заявления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разведку твердых полезных ископаемых, необходимо перечислить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владельцев/заявителей.)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Заявитель) по ликвидации последствий операций по недропользованию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действующей лицензии на недропользование указать "предоставленном",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разведку твердых полезных ископаемых указать "предоставляемом")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участке недр 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действующей лицензии на недропользование указать ее вид, номер и дату выдачи;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на разведку твердых полезных ископаемых указать "лицензии на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ископаемых, выдаваемой по блоку (блокам):" и код блока (коды блоков)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уведомлением компетентного органа о необходимости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обязательств по ликвидации последствий операций по разведке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Лицензия) по первому письменному требованию Бенефициара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Требование) любую сумму, в совокупности не превышающую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(сумма прописью в пределах общей суммы обеспечения, рассчитанной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Кодексу) (далее – Сумма Гарантии) на следующих условиях:";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 изложить в следующей редакции: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указание на то, что Заявитель не исполнил или ненадлежащим образом исполнил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обязательство по ликвидации последствий операций по недропользованию по Лицензии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пункт и статью положения Кодекса (а также пункт плана ликвидации –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добычу твердых (общераспространенных) полезных ископаемых и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пространства недр для размещения и (или) эксплуатации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техногенных минеральных образований горнодобывающего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горно-обогатительного производства), в соответствии с которым обязательство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последствий недропользования должно быть исполнено в установленный срок)";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"6. Несвоевременное исполнение Гарантом обязательств по настоящей Гарантии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обеспечивается неустойкой в размере 0,1 процента от невыплаченной суммы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за каждый день просрочки.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 настоящим соглашается, что любое соглашение между Гарантом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Заявителем или третьим лицом не освобождает Гаранта от обязательств по данной Гарантии.";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Настоящая Гарантия действует с даты ее выдачи Гарантом и прекращает действовать при наступлении более раннего из следующих событий: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Гаранту Заявителем подлинника акта ликвидации или акта обследования, оформленных и подписанных в соответствии с Кодексом и свидетельствующих о прекращении обязательства по ликвидации последствий операций по недропользованию, исполнение которого обеспечено настоящей Гарантией;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одного года со дня, когда в соответствии с законодательством о недрах и недропользовании обязательство по ликвидации последствий операций по недропользованию, обеспеченное настоящей Гарантией, должно было быть надлежаще исполнено, если в указанный срок Бенефициар не предъявил к Гаранту Требования;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Гаранту подписанного заявления Бенефициара об освобождении от обязательств по Гарантии в случае перехода права недропользования по Лицензии третьему лицу, если такое лицо в соответствии с Кодексом представило Бенефициару обеспечение исполнения обязательств по ликвидации последствий операций по недропользованию по Лицензии;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в выдаче Лицензии государственным органом.";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Гарантии может быть уменьшена только с согласия Бенефициара.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может быть увеличена Гарантом без согласия Бенефициара. В этом случае Гарант незамедлительно уведомляет об этом Бенефициара.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 о Заявителе Гарантия может быть изменена Гарантом с согласия Бенефициара.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Настоящая Гарантия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"полностью" или "частично". Если гарантия является единственным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обеспечения, покрывающим всю сумму обеспечения, сформированную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Кодексом, необходимо указать "полностью". В иных случаях необходимо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"частично") покрывает сумму обеспечения исполнения обязательств по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последствий операций по недропользованию по Лицензии.";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"16. Настоящая Гарантия выдана на казахском и русском языках (указать иной язык в случае выдачи Гарантии иностранным юридическим лицом) в трех подлинных экземплярах, по одному экземпляру для Бенефициара и Заявителя, и один экземпляр настоящей Гарантии хранится у Гаранта.";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Гарантия, составленная на иностранном языке, представляется с переводом на казахский и русский языки, верность которых подлежит нотариальному удостоверению.".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