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a63c" w14:textId="9a3a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ноября 2020 года № 1154 "О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апреля 2021 года № 288. Зарегистрирован в Министерстве юстиции Республики Казахстан 1 апреля 2021 года № 22455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Вводится в действие с 31.03.2021.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2020 года № 1154 "О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21701, опубликован 3 декабря 2020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пачке других табачных изделий акцизная марка располагается по центру задней поверхности пачки (на равном расстоянии от правого и левого края, передней и задней стенки) или располагается на задней плоскости пачки, закрывает угол и переходит на боковую плоскость пачки).";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седьмого, восьмого, девятого, десятого, одиннадцатого, тринадцатого, четырнадцатого и пятнадцатого пункта 1 настоящего приказа, которые вводятся в действие с 1 января 2022 года.".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с 31 марта 2021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