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4bb4" w14:textId="2834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30 марта 2021 года № 31. Зарегистрирован в Министерстве юстиции Республики Казахстан 1 апреля 2021 года № 22448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кредитования" (зарегистрирован в Реестре государственной регистрации нормативных правовых актов за № 9938, опубликован 19 декабря 2014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"123. Паспорт Инвестиций предоставляется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Освоение бюджетных инвестиций посредством участия государства в уставном капитале юридических лиц осуществляется в соответствии с указанными в паспорте Инвестиций периодом и стоимостью реализации мероприятий.";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182-49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"182-49. По итогам получения экономического заключения уполномоченного органа по государственному планированию о целесообразности бюджетного кредита, АБП вносит экономическое заключение по бюджетному кредиту в составе бюджетной заявки в соответствующий центральный уполномоченный орган по бюджетному планированию или местный уполномоченный орган по государственному планированию в рамках формирования (уточнения) республиканского бюджета в установленном законодательством порядке.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субъектов квазигосударственного сектора осуществляется траншами с контрольного счета наличности согласно плану финансирования, в зависимости от потребности проекта в течение финансового года.".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в установленном законодательством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