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096" w14:textId="1c7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251. Зарегистрирован в Министерстве юстиции Республики Казахстан 26 марта 2021 года № 22398.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Проекты индивидуальных планов финансирования подписываются руководителем аппарата центрального исполнительного органа (должностным лицом,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‒ руководителем государственного учреждения или лицом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‒ лицами, на которых соответствующими приказами возложено исполнение обязанностей, и заверяются оттиском гербовой печати государственного учреждения, расчеты и обоснования помесячной разбивки проектов индивидуальных планов финансирования,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(должностным лицом,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‒ руководителем администратора бюджетных программ.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руководителя администратора бюджетных программ или лица, им уполномоченного,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планы финансирования администраторов бюджетных программ и индивидуальные планы финансирования утверждаются лицами, исполняющими их обязанности в соответствии с приказом.";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(должностным лицом,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‒ руководителем администратора бюджетных программ и руководителем структурного подразделения администратора бюджетных программ, ответственного за составление плана финансирования, а в период их отсутствия ‒ лицами, на которые возложено исполнение их обязанностей соответствующими приказами, и заверяется печатью администратора бюджетных программ.";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15) в поле "(Сумма прописью)" заявки на плановый период по договору, срок действия которого превышает текущий финансовый год, указывается прописью сумма договора текущего финансового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"Подписи руководителей" указываются наименование должности лица, подписавшего документ; личная подпись и расшифровка подписи (инициал имени и фамилия) уполномоченных лиц государственного учреждения, имеющих право первой и второй подписей, в соответствии с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учреждения. Не допускается проставление предлога "За", надписи от руки "Зам." или косой черты (дроби) перед наименованием должности. Подписи проставляются в соответствии с документом с образцами подписей и оттиска печати. При проставлении оттиска гербовой печати запрещается использовать мастику красного (за исключением государственного учреждения "Администрация Президента Республики Казахстан"), черного и зеленого цветов, оттиск проставляется четко и ясно. В ИС "Казначейство–клиент" проставляется ЭЦП;";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"195. Журнал регистрации заявок на регистрацию гражданско–правовой сделки государственного учреждения (далее – журнал) ведется государственным учреждением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пронумеровывается, прошнуровывается и скрепляется оттиском гербовой печати и подписью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 или лица, им уполномоченного, с указанием общего количества листов. Записи производятся в хронологическом порядке, дата составления заявки соответствует дате, указанной в журнале. Журнал, при наличии в нем по истечении текущего финансового года свободных листов, используется в следующем году, при этом нумерация записей начинается сначала.";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представление в территориальное подразделение казначейства при приобретении либо поставке товаров – копии счета-фактуры или накладной (акта) о поставке товаров, при выполнении работ или услуг – копии акта выполненных работ или оказанных услуг, за исключением услуг, при которых акты не составляются, или копии иного вида документа, установленного законодательством Республики Казахстан (далее – подтверждающие документы), при проведении платежа, за исключением суммы авансового платежа по зарегистрированной гражданско–правовой сделке. Указанные документы подписываются собственноручной подписью или ЭЦП поставщика. При этом копии указанных документов предоставляются с собственноручной подписью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или лица, им уполномоченного, а в случаях отсутствия таковых – руководителя государственного учреждения или лица, им уполномоченного, и оттиском гербовой печати государственного учреждения;";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10)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 обслуживании по ИС "Казначейство – клиент" ‒ прикрепление сканированного образца с оригинала, подтверждающих документов, подписанного ЭЦП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или лица, им уполномоченного, а в случаях отсутствия таковых ‒ руководителя государственного учреждения или лица, им уполномоченного и главного бухгалтера;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достоверность ЭЦП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или лица, им уполномоченного, а в случаях отсутствия таковых ‒ руководителя государственного учреждения или лица, им уполномоченного и главного бухгалтера государственного учреждения данным досье юридического лица при использовании ИС "Казначейство–клиент".";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"217. Государственное учреждение до предоставления счета к оплате в территориальное подразделение казначейства регистрирует его в журнале регистрации счетов к оплате. Журнал регистрации счетов к оплате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пронумеровывается, прошнуровывается и опечатывается оттиском гербовой печати с указанием общего количества листов в журнале и заверяется подписью руководителя аппарата центрального исполнительного органа (должностным лицом,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 или лицом, им уполномоченным. Записи в журнале регистрации счетов к оплате производятся в хронологическом порядке по мере формирования счетов к оплате. При этом дата, указанная в счете к оплате, соответствует дате регистрации, указанной в журнале регистрации счетов к оплате. Журнал регистрации счетов к оплате при наличии в нем по истечении текущего финансового года свободных листов используется для записей в следующем году, при этом нумерация записей начинается сначала.";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20) и 21)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 поле "Фамилия, имя, отчество руководителя Подпись" счета к оплате на бумажном носителе указывается наименование должности лица, подписавшего документ, личная подпись и расшифровка подписи (инициал имени и (или) отчества и фамилия) уполномоченного лица государственного учреждения, имеющего право первой подписи, в соответствии с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учреждения, согласно документу с образцами подписей и оттиска печати;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поле "Фамилия, имя, отчество главного бухгалтера Подпись" счета к оплате на бумажном носителе указывается наименование должности лица, подписавшего документ, личная подпись и расшифровка подписи (инициал имени и фамилия) уполномоченного лица государственного учреждения, имеющего право второй подписи, в соответствии с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учреждения, согласно документу с образцами подписей и оттиска печати.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к оплате по ИС "Казначейство–клиент" подписывается ЭЦП руководителя государственного учреждения, уполномоченного лица государственного учреждения, имеющего право первой подписи, в соответствии с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учреждения, согласно документу с образцами подписей и оттиска печати и ЭЦП главного бухгалтера либо уполномоченного лица государственного учреждения, имеющего право второй подписи, в соответствии с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учреждения, согласно документу с образцами подписей и оттиска печати.";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счетов к оплате на выплату заработной платы в территориальное подразделение казначейства осуществляется государственным учреждением в соответствии со сроками и периодичностью ее выплаты, устанавливаемой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"261. Полученная корпоративная платежная карточка регистрируется в государственном учреждении в журнале регистрации по форме согласно приложению 106 к настоящим Правилам и выдается под роспись уполномоченному лицу, определенному приказом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руководителя государственного учреждения (далее – уполномоченное лицо государственного учреждения).";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"410. Государственные учреждения предоставляют на утверждение администратору бюджетных программ планы в 3–х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бюджета, подписанных руководителем аппарата центрального исполнительного органа (должностным лицом, на которого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 руководителем соответствующего структурного подразделения государственного учреждения.";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финансов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финансов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индивидуального плана финансирования государственного учреждения по платежам</w:t>
      </w:r>
    </w:p>
    <w:bookmarkEnd w:id="35"/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</w:tbl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государственного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индивидуального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both"/>
      </w:pPr>
      <w:bookmarkStart w:name="z58" w:id="39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государственного учреждения по платежам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Код государственного учреждения 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</w:tbl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учреждения*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государственного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индивидуального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случаях, когда государственное учреждение одновременно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администратором бюджетных программ, данная строка не заполняется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индивидуального плана финансирования государственного учреждения по обязательствам</w:t>
      </w:r>
    </w:p>
    <w:bookmarkEnd w:id="41"/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Код государственного учреждения Программа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</w:tbl>
    <w:p>
      <w:pPr>
        <w:spacing w:after="0"/>
        <w:ind w:left="0"/>
        <w:jc w:val="both"/>
      </w:pPr>
      <w:bookmarkStart w:name="z66" w:id="44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 (должностное лицо,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–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 _______________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государственного учреждения,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индивидуального плана финансирования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 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финансирования государственного учреждения по обязательствам</w:t>
      </w:r>
    </w:p>
    <w:bookmarkEnd w:id="45"/>
    <w:p>
      <w:pPr>
        <w:spacing w:after="0"/>
        <w:ind w:left="0"/>
        <w:jc w:val="both"/>
      </w:pPr>
      <w:bookmarkStart w:name="z72" w:id="46"/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учреждения 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</w:tbl>
    <w:p>
      <w:pPr>
        <w:spacing w:after="0"/>
        <w:ind w:left="0"/>
        <w:jc w:val="both"/>
      </w:pPr>
      <w:bookmarkStart w:name="z74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учреждения*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государственного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индивидуального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случаях, когда государственное учреждение одновременно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администратором бюджетных программ, данная строка не заполняется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плана финансирования администратора бюджетных программ по платежам</w:t>
      </w:r>
    </w:p>
    <w:bookmarkEnd w:id="49"/>
    <w:p>
      <w:pPr>
        <w:spacing w:after="0"/>
        <w:ind w:left="0"/>
        <w:jc w:val="both"/>
      </w:pPr>
      <w:bookmarkStart w:name="z79" w:id="50"/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Администратор 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</w:tbl>
    <w:p>
      <w:pPr>
        <w:spacing w:after="0"/>
        <w:ind w:left="0"/>
        <w:jc w:val="both"/>
      </w:pPr>
      <w:bookmarkStart w:name="z80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__________ _____________________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администратора бюджетных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администратора бюджетных программ по платежам</w:t>
      </w:r>
    </w:p>
    <w:bookmarkEnd w:id="52"/>
    <w:p>
      <w:pPr>
        <w:spacing w:after="0"/>
        <w:ind w:left="0"/>
        <w:jc w:val="both"/>
      </w:pPr>
      <w:bookmarkStart w:name="z85" w:id="53"/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Администратор 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</w:tbl>
    <w:p>
      <w:pPr>
        <w:spacing w:after="0"/>
        <w:ind w:left="0"/>
        <w:jc w:val="both"/>
      </w:pPr>
      <w:bookmarkStart w:name="z86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администратора бюджетных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составление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плана финансирования администратора бюджетных программ по обязательствам</w:t>
      </w:r>
    </w:p>
    <w:bookmarkEnd w:id="55"/>
    <w:p>
      <w:pPr>
        <w:spacing w:after="0"/>
        <w:ind w:left="0"/>
        <w:jc w:val="both"/>
      </w:pPr>
      <w:bookmarkStart w:name="z91" w:id="56"/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Администратор 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 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 брь</w:t>
            </w:r>
          </w:p>
        </w:tc>
      </w:tr>
    </w:tbl>
    <w:p>
      <w:pPr>
        <w:spacing w:after="0"/>
        <w:ind w:left="0"/>
        <w:jc w:val="both"/>
      </w:pPr>
      <w:bookmarkStart w:name="z92" w:id="57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 (должностное лицо,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–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 бюджетных программ ________ 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администратора бюджетных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Плана финансирования 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_______________ 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администратора бюджетных программ по обязательствам</w:t>
      </w:r>
    </w:p>
    <w:bookmarkEnd w:id="58"/>
    <w:p>
      <w:pPr>
        <w:spacing w:after="0"/>
        <w:ind w:left="0"/>
        <w:jc w:val="both"/>
      </w:pPr>
      <w:bookmarkStart w:name="z98" w:id="59"/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Администратор Программа Подпрограмма Специфика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</w:tbl>
    <w:p>
      <w:pPr>
        <w:spacing w:after="0"/>
        <w:ind w:left="0"/>
        <w:jc w:val="both"/>
      </w:pPr>
      <w:bookmarkStart w:name="z99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администратора бюджетных программ,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Плана финансирования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20__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изменение Планов финансирования по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на ________ год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просит внести изменения в (администратор бюджетных программ - наименование)</w:t>
      </w:r>
      <w:r>
        <w:br/>
      </w:r>
      <w:r>
        <w:rPr>
          <w:rFonts w:ascii="Times New Roman"/>
          <w:b/>
          <w:i w:val="false"/>
          <w:color w:val="000000"/>
        </w:rPr>
        <w:t>______________ по следующим программам, подпрограммам: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Администратор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изменений (+, -),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 (в текущем месяце - изменения с нарастающим итогом за период с начала года, в последующие месяцы - изменения помесячные)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</w:tr>
    </w:tbl>
    <w:p>
      <w:pPr>
        <w:spacing w:after="0"/>
        <w:ind w:left="0"/>
        <w:jc w:val="both"/>
      </w:pPr>
      <w:bookmarkStart w:name="z106" w:id="63"/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 (ФИО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администратора бюджетных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 (ФИО)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"___"_____20__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_____________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исполнению бюджета/ аппарат акима города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села, поселка, сельского округа</w:t>
      </w:r>
    </w:p>
    <w:bookmarkEnd w:id="64"/>
    <w:bookmarkStart w:name="z11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изменение плана финансирования по платежам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на ________ год ________________________________________________ просит внести</w:t>
      </w:r>
      <w:r>
        <w:br/>
      </w:r>
      <w:r>
        <w:rPr>
          <w:rFonts w:ascii="Times New Roman"/>
          <w:b/>
          <w:i w:val="false"/>
          <w:color w:val="000000"/>
        </w:rPr>
        <w:t>изменения в (наименование администратора бюджетных программ)</w:t>
      </w:r>
      <w:r>
        <w:br/>
      </w:r>
      <w:r>
        <w:rPr>
          <w:rFonts w:ascii="Times New Roman"/>
          <w:b/>
          <w:i w:val="false"/>
          <w:color w:val="000000"/>
        </w:rPr>
        <w:t>______________ по следующим программам, подпрограммам: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Администратор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изменений (+, -), 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 (в текущем месяце - изменения с нарастающим итогом за период с начала года, в последующие месяцы - изменения помесячные)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 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 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 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67"/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Руководитель структурного подразделения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программ, ответственного за составление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 (ФИО)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 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№ __________ о внесении изменений в индивидуальный план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учреждения)</w:t>
      </w:r>
    </w:p>
    <w:bookmarkEnd w:id="68"/>
    <w:p>
      <w:pPr>
        <w:spacing w:after="0"/>
        <w:ind w:left="0"/>
        <w:jc w:val="both"/>
      </w:pPr>
      <w:bookmarkStart w:name="z116" w:id="69"/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_________ бюджета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 от "___"___________ года от _________________</w:t>
      </w:r>
    </w:p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кодов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изменений (+, -),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 (в текущем месяце - изменения с нарастающим итогом за период с начала года, в последующие месяцы - изменения помесячные)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</w:tr>
    </w:tbl>
    <w:p>
      <w:pPr>
        <w:spacing w:after="0"/>
        <w:ind w:left="0"/>
        <w:jc w:val="both"/>
      </w:pPr>
      <w:bookmarkStart w:name="z119" w:id="72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администратора бюджетных программ,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индивидуального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2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№ __________ о внесении изменений в индивидуальный план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учреждения)</w:t>
      </w:r>
    </w:p>
    <w:bookmarkEnd w:id="73"/>
    <w:p>
      <w:pPr>
        <w:spacing w:after="0"/>
        <w:ind w:left="0"/>
        <w:jc w:val="both"/>
      </w:pPr>
      <w:bookmarkStart w:name="z125" w:id="74"/>
      <w:r>
        <w:rPr>
          <w:rFonts w:ascii="Times New Roman"/>
          <w:b w:val="false"/>
          <w:i w:val="false"/>
          <w:color w:val="000000"/>
          <w:sz w:val="28"/>
        </w:rPr>
        <w:t>
      по платежам _________ бюджета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 от "___" ________ года от _________</w:t>
      </w:r>
    </w:p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кодов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изменений (+, -),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 (в текущем месяце - изменения с нарастающим итогом за период с начала года, в последующие месяцы - изменения помесячные)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77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администратора бюджетных программ,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индивидуального плана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заявок на регистрацию гражданско-правовой сделки государственного учреждения</w:t>
      </w:r>
    </w:p>
    <w:bookmarkEnd w:id="78"/>
    <w:p>
      <w:pPr>
        <w:spacing w:after="0"/>
        <w:ind w:left="0"/>
        <w:jc w:val="both"/>
      </w:pPr>
      <w:bookmarkStart w:name="z133" w:id="79"/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представления: 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государственного учреждения: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учреждения: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представленного вместе с заявкой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34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 (должностное лицо,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–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______________ _____________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 ______________ 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данное поле заполняется ответственным исполнителем территориального подразделения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8" w:id="81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</w:t>
      </w:r>
    </w:p>
    <w:p>
      <w:pPr>
        <w:spacing w:after="0"/>
        <w:ind w:left="0"/>
        <w:jc w:val="both"/>
      </w:pPr>
      <w:bookmarkStart w:name="z139" w:id="82"/>
      <w:r>
        <w:rPr>
          <w:rFonts w:ascii="Times New Roman"/>
          <w:b w:val="false"/>
          <w:i w:val="false"/>
          <w:color w:val="000000"/>
          <w:sz w:val="28"/>
        </w:rPr>
        <w:t>
      Информация по реализации бюджетных инвестиций посредством увеличения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уставных капиталов юридических лиц с участием государства в уставном капитале в 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инвестиционных проектов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одобрения проекта уполномоченным органом в соответствии с уставными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ответственного исполнителя и соисполнителей (дочерние организации, аффилиированные юридические лица и т.д.)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мероприятий, реализуемых в рамках инвестиционного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для реализации мероприятий в рамках инвестиционного проекта, 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мероприятий, реализуемых в рамках инвестиционного проекта (собственные средства, бюджетные инвестиции)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мероприятий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инвестиций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141" w:id="84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 (должностное лицо,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№ на конвертацию иностранной валюты от "___"___________ _____ года</w:t>
      </w:r>
    </w:p>
    <w:bookmarkEnd w:id="85"/>
    <w:p>
      <w:pPr>
        <w:spacing w:after="0"/>
        <w:ind w:left="0"/>
        <w:jc w:val="both"/>
      </w:pPr>
      <w:bookmarkStart w:name="z146" w:id="86"/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код государственного учреждения: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поручению: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ответственного исполнителя, уполномоченного на решение вопросов по сделке: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учреждение, либо территориальное подразделение казначейства)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в иностранной валюте государственного учреждения: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 центрального уполномоченного органа по исполнению бюджета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 Банке Республики Казахстан,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использования средств в иностранной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назначение платежа, соответствующее назначению платежа в счете к оплате,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№ уведомления о регистрации гражданско-правовой сделки (соглашения,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назначения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счета к оплате: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Поручаем заключить за наш счет от нашего имени сделку на конвертацию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иностранной валюте на следующих условиях: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конвертации в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Национального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конвертации в тенге</w:t>
            </w:r>
          </w:p>
        </w:tc>
      </w:tr>
    </w:tbl>
    <w:p>
      <w:pPr>
        <w:spacing w:after="0"/>
        <w:ind w:left="0"/>
        <w:jc w:val="both"/>
      </w:pPr>
      <w:bookmarkStart w:name="z147" w:id="87"/>
      <w:r>
        <w:rPr>
          <w:rFonts w:ascii="Times New Roman"/>
          <w:b w:val="false"/>
          <w:i w:val="false"/>
          <w:color w:val="000000"/>
          <w:sz w:val="28"/>
        </w:rPr>
        <w:t>
      Срок действия заявки по "___"______________ года.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(государственного учреждения, либо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казначейства) _______________ ________________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главный бухгалтер _______________ _____________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 БИК – банковский идентификационный код.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№ на реконвертацию иностранной валюты от "__"__________ года</w:t>
      </w:r>
    </w:p>
    <w:bookmarkEnd w:id="88"/>
    <w:p>
      <w:pPr>
        <w:spacing w:after="0"/>
        <w:ind w:left="0"/>
        <w:jc w:val="both"/>
      </w:pPr>
      <w:bookmarkStart w:name="z152" w:id="89"/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код государственного учреждения: 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поручению*:___________________________________________________________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учреждение) ФИО ответственного исполнителя,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решение вопросов по сделке: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учреждение, либо территориальное подразделение казначейства)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в иностранной валюте государственного учреждения:______________________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центрального уполномоченного органа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Национальном Банке Республики Казахстан,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назначения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счета получателя в тенге (наименование, БИН, БИК, ИИК,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или код доходов):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Поручаем заключить за наш счет и от нашего имени сделку на реконвертацию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иностранной валюте на следующих условиях: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реконвертации в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Национального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реконвертации в тенге</w:t>
            </w:r>
          </w:p>
        </w:tc>
      </w:tr>
    </w:tbl>
    <w:p>
      <w:pPr>
        <w:spacing w:after="0"/>
        <w:ind w:left="0"/>
        <w:jc w:val="both"/>
      </w:pPr>
      <w:bookmarkStart w:name="z153" w:id="90"/>
      <w:r>
        <w:rPr>
          <w:rFonts w:ascii="Times New Roman"/>
          <w:b w:val="false"/>
          <w:i w:val="false"/>
          <w:color w:val="000000"/>
          <w:sz w:val="28"/>
        </w:rPr>
        <w:t>
      Срок действия заявки по "__"______________ года.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(государственного учреждения, либо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казначейства) ____________________ 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главный бухгалтер __________________ 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центральным уполномоченным органом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 КБК – код бюджетной классификации.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органа), а в случаях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таковых –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 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5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поступлений и расходов денег от реализации товаров (работ, услуг)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учреждения, остающихся в его распоряжении</w:t>
      </w:r>
    </w:p>
    <w:bookmarkEnd w:id="91"/>
    <w:p>
      <w:pPr>
        <w:spacing w:after="0"/>
        <w:ind w:left="0"/>
        <w:jc w:val="both"/>
      </w:pPr>
      <w:bookmarkStart w:name="z160" w:id="92"/>
      <w:r>
        <w:rPr>
          <w:rFonts w:ascii="Times New Roman"/>
          <w:b w:val="false"/>
          <w:i w:val="false"/>
          <w:color w:val="000000"/>
          <w:sz w:val="28"/>
        </w:rPr>
        <w:t>
      Коды Наименование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подгруппа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товаров (работ, услуг) 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специфики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кварталам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финансового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в том числе по спецификам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подлежит перечислению в доход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93"/>
      <w:r>
        <w:rPr>
          <w:rFonts w:ascii="Times New Roman"/>
          <w:b w:val="false"/>
          <w:i w:val="false"/>
          <w:color w:val="000000"/>
          <w:sz w:val="28"/>
        </w:rPr>
        <w:t>
      Обслуживающее территориальное подразделение казначейства 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центрального исполнительного органа), а в случаях отсутствия таковых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______ _____________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_____________ _____________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и введено в систему ______________________ ____ года.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территориального подразделения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исполнению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"_________ 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(должностное лицо, на которое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возложены полномочия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центрального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органа), а в случаях отсутствия таковых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администратора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 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"__"_________________ __ года.</w:t>
      </w:r>
    </w:p>
    <w:bookmarkEnd w:id="94"/>
    <w:bookmarkStart w:name="z16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план поступлений и расходов денег от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учреждением товаров (работ, услуг), остающихся в его распоряжении</w:t>
      </w:r>
    </w:p>
    <w:bookmarkEnd w:id="95"/>
    <w:p>
      <w:pPr>
        <w:spacing w:after="0"/>
        <w:ind w:left="0"/>
        <w:jc w:val="both"/>
      </w:pPr>
      <w:bookmarkStart w:name="z167" w:id="96"/>
      <w:r>
        <w:rPr>
          <w:rFonts w:ascii="Times New Roman"/>
          <w:b w:val="false"/>
          <w:i w:val="false"/>
          <w:color w:val="000000"/>
          <w:sz w:val="28"/>
        </w:rPr>
        <w:t>
      Коды Наименование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подгруппа 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товаров (работ, услуг)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специфики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кварталам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финансового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в том числе по спецификам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подлежит перечислению в доход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администратора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___________ ________________ (подпись) (ФИО)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 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(должностное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которое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возложены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органа), а в случаях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таковых –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7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внесении изменений в план поступлений и расходов денег от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учреждением товаров (работ, услуг), остающихся в их распоряжении</w:t>
      </w:r>
    </w:p>
    <w:bookmarkEnd w:id="98"/>
    <w:p>
      <w:pPr>
        <w:spacing w:after="0"/>
        <w:ind w:left="0"/>
        <w:jc w:val="both"/>
      </w:pPr>
      <w:bookmarkStart w:name="z173" w:id="99"/>
      <w:r>
        <w:rPr>
          <w:rFonts w:ascii="Times New Roman"/>
          <w:b w:val="false"/>
          <w:i w:val="false"/>
          <w:color w:val="000000"/>
          <w:sz w:val="28"/>
        </w:rPr>
        <w:t>
      Коды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подгруппа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товаров (работ, услуг)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специфики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кварталам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финансового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в том числе по спецификам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подлежит перечислению в доход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00"/>
      <w:r>
        <w:rPr>
          <w:rFonts w:ascii="Times New Roman"/>
          <w:b w:val="false"/>
          <w:i w:val="false"/>
          <w:color w:val="000000"/>
          <w:sz w:val="28"/>
        </w:rPr>
        <w:t>
      Обслуживающее территориальное подразделение казначейства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которое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органа), а в случаях отсутствия таковых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____________ ____________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и введено в систему _____________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территориального подразделения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исполнению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"_"_________ 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(должностное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которое в установленном порядке возложены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руководителя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исполнительного органа),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 случаях отсутствия таковых –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 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7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внесении изменений в сводный план поступлений и расходов денег,</w:t>
      </w:r>
      <w:r>
        <w:br/>
      </w:r>
      <w:r>
        <w:rPr>
          <w:rFonts w:ascii="Times New Roman"/>
          <w:b/>
          <w:i w:val="false"/>
          <w:color w:val="000000"/>
        </w:rPr>
        <w:t>от реализации государственным учреждением товаров (работ, услуг),</w:t>
      </w:r>
      <w:r>
        <w:br/>
      </w:r>
      <w:r>
        <w:rPr>
          <w:rFonts w:ascii="Times New Roman"/>
          <w:b/>
          <w:i w:val="false"/>
          <w:color w:val="000000"/>
        </w:rPr>
        <w:t>остающихся в его распоряжении на _________ __ года.</w:t>
      </w:r>
    </w:p>
    <w:bookmarkEnd w:id="101"/>
    <w:p>
      <w:pPr>
        <w:spacing w:after="0"/>
        <w:ind w:left="0"/>
        <w:jc w:val="both"/>
      </w:pPr>
      <w:bookmarkStart w:name="z179" w:id="102"/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________ 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подгруппа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товаров (работ, услуг)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специфики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кварталам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финансового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в том числе по спецификам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подлежит перечислению в доход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03"/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администратора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_________ _______________________ (подпись) 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