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94ea" w14:textId="0b39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2021 года № 232. Зарегистрирован в Министерстве юстиции Республики Казахстан 25 марта 2021 года № 22381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 (зарегистрирован в Реестре государственной регистрации нормативных правовых актов под № 19445, опубликован 7 октября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до 1 июля 2022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 (далее – Правила) разработаны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– Налоговый кодекс) в целях содействия налогоплательщикам путем проведения мероприятий по устранению причин и условий, способствующих совершению нарушений налогового законодательства Республики Казахстан, и определяют порядок и сроки реализации пилотного проекта.";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устранять причины и условия, способствующие совершению нарушений налогового законодательства, путем отзыва ЭСФ, по которым налогоплательщик отнесен к высокой степени риска;";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ежемесячно размещать на официальном сайте Комитета http://kgd.gov.kz не позднее 5 числа следующего месяца следующие перечни налогоплательщиков: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произведено ограничение выписки ЭСФ;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в рамках ограничения произведен отзыв выписки ЭСФ.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данные перечни являются актуальными на первое число месяца, в котором произведено размещение, с нарастающим итогом.";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случае согласия с указанными в уведомлении нарушениями – отзыв выписанных ЭСФ, по которым налогоплательщик отнесен к высокой степени риска;";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случае признания уведомления неисполненным с вынесением органами государственных доходов решения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96 Налогового кодекса, приостановление расходных операций по банковским счетам участников пилотного проекта, указанных в подпункте 2) пункта 3 настоящих Правил, не производится.";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уведомление в адрес налогоплательщика с указанием выписанных ЭСФ (при их наличии), по которым налогоплательщик отнесен к высокой степени риска. При этом дата выписки таких ЭСФ не может быть раньше первого января 2019 года;";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исполнения уведомления органы государственных доходов в течение одного рабочего дня после исполнения такого уведомления отменяют применение ограничения доступа к ИС ЭСФ с одновременным оповещением об этом участников пилотного проекта в ИС ЭСФ.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ограничения выписки ЭСФ сроки его выписки,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приостанавливаются до снятия такого ограничения.".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