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6f1f" w14:textId="1e26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банковской и микрофинансовой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15 марта 2021 года № 49. Зарегистрировано в Министерстве юстиции Республики Казахстан 19 марта 2021 года № 22367. Утратило силу постановлением Правления Агентства РК по регулированию и развитию финансового рынка от 19.08.2024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19.08.2024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718 Гражданского кодекса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3-1 статьи 4 Закона Республики Казахстан от 26 ноября 2012 года "О микрофинансовой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377 "Об утверждении предельного размера годовой эффективной ставки вознаграждения" (зарегистрировано в Реестре государственной регистрации нормативных правовых актов под № 8306, опубликовано 18 мая 2013 года в газете "Казахстанская правда")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предельный размер годовой эффективной ставки вознаграждения: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займам, предоставляемым банками второго уровня, организациями, осуществляющими отдельные виды банковских операций, – 56 (пятьдесят шесть) процентов по беззалоговым банковским займам; 40 (сорок) процентов по банковским займам, обеспеченным залогом; 25 (двадцать пять) процентов по ипотечным жилищным займам;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микрокредитам, предоставляемым организациями, осуществляющими микрофинансовую деятельность, – 56 (пятьдесят шесть) процентов.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дату заключения договора банковского займа, договора о предоставлении микрокредита, изменения ставки вознаграждения по банковскому займу, микрокредиту и (или) изменения или введения новых комиссий и иных платежей в связи с выдачей и обслуживанием банковского займа годовая эффективная ставка вознаграждения не может превышать предельный размер, утвержденный настоящим пунктом.".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ноября 2019 года № 209 "Об установлении предельного значения вознаграждения по договору о предоставлении микрокредита" (зарегистрировано в Реестре государственной регистрации нормативных правовых актов под № 19715, опубликовано 12 декабря 2019 года в Эталонном контрольном банке нормативных правовых актов Республики Казахстан) следующее изменение: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предельное значение вознаграждения по договору о предоставлении микрокредита, заключенному с физическим лицом: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обеспеченному залогом имущества, в размере 20 (двадцать) процентов от суммы выданного микрокредита;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обеспеченному залогом имущества, в размере 30 (тридцать) процентов от суммы выданного микрокредита.".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трех месяцев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