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80df" w14:textId="cb48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11 июня 2015 года № 333 "Об утверждении перечня местностей, служба в которых дает военнослужащим право на предоставление к ежегодному основному отпуску дополнительно 10 суток отпуска"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марта 2021 года № 149. Зарегистрирован в Министерстве юстиции Республики Казахстан 17 марта 2021 года № 22351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июня 2015 года № 333 "Об утверждении перечня местностей, служба в которых дает военнослужащим право на предоставление к ежегодному основному отпуску дополнительно 10 суток отпуска" (зарегистрирован в Реестре государственной регистрации нормативных правовых актов под № 12062, опубликован 30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местностей, служба в которых дает военнослужащим право на предоставление к ежегодному основному отпуску дополнительно 10 суток отпуска,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333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местностей, служба в которых дает военнослужащим право на предоставление к ежегодному основному отпуску дополнительно 10 суток отпуска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Акмолинской области – в Аршалынском, Есильском, Жаксынском, Жаркаинском, Коргалжынском, Целиноградском районах, городе Степногорске, Селетинском сельском округе Ерейментауского района, в том числе для подразделений Национальной гвардии Республики Казахстан – городе Атбасаре;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Актюбинской области – в Байганинском, Мугалжарском районах, в том числе для органов национальной безопасности Республики Казахстан – Айтекебийском, Каргалинском, Мартукском, Хобдинском, Хромтауском, Шалкарском районах;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Алматинской области – в Алакольском, Балхашском, Енбекшиказахском, Ескельдинском, Жамбылском, Илийском, Карасайском, Кегенском, Кербулакском, Коксуском, Панфиловском, Райымбекском, Саркандском, Талгарском, Уйгурском районах, городе Текели, в том числе для подразделений Национальной гвардии Республики Казахстан – поселке Алатау Медеуского района города Алматы, для органов национальной безопасности Республики Казахстан – Аксуском районе, Бостандыкском районе города Алматы;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Атырауской области – вся территория области;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Восточно-Казахстанской области – в Абайском, Аягозском, Бескарагайском, Жарминском, Зайсанском, Катон-Карагайском, Курчумском, Тарбагатайском, Урджарском районах, городах Семее, Курчатове, в том числе для подразделений Национальной гвардии Республики Казахстан –Шемонаихинском районе, для органов национальной безопасности Республики Казахстан – Алтай, Бородулихинском, Глубоковском, Шемонаихинском районах, городе Риддере;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Жамбылской области – в Байзакском, Кордайском, Мойынкумском, Таласском, Шуском районах, городе Жанатасе Сарысуского района, в том числе для органов национальной безопасности Республики Казахстан – Жамбылском, Жуалынском, Меркенском, имени Турара Рыскулова районах;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Западно-Казахстанской области – в Бокейординском, Джангалинском районах, Тайпакском сельском округе Теректинского района, в том числе для органов национальной безопасности Республики Казахстан – Бәйтерек, Бурлинском, Жанибекском, Казталовском, Таскалинском, Теректинском, Чингирлауском районах;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Карагандинской области – в Абайском, Актогайском, Жанааркинском, Каркаралинском, Нуринском, Улытауском, Шетском районах, городах Балхаше, Жезказгане, Каражале, Приозерске;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Костанайской области – в городе Аркалыке, в том числе для подразделений Национальной гвардии Республики Казахстан – Аулиекольском, Житикаринском районах, для органов национальной безопасности Республики Казахстан – Денисовском, Житикаринском, Карабалыкском, Мендыкаринском, Беимбета Майлина, Узункольском, Федоровском районах;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Кызылординской области – вся территория области;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Мангистауской области – вся территория области;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Павлодарской области – в Аккулинском, Майском районах, в том числе для органов национальной безопасности Республики Казахстан – Железинском, Иртышском, Теренкольском, Успенском, Щербактинском районах;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Северо-Казахстанской области – в Айыртауском районе, в том числе для подразделений Национальной гвардии Республики Казахстан – Есильском районе, для органов национальной безопасности Республики Казахстан – Акжарском, Жамбылском, Кызылжарском, имени Магжана Жумабаева, Мамлютском, Уалихановском районах;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Туркестанской области – Сарыагашском, Сузакском районах, в городе Туркестане, в том числе для органов национальной безопасности Республики Казахстан – Казыгуртском, Мактааральском, Отырарском, Толебийском, Шардаринском районах.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военнослужащих проходящих службу в органах национальной безопасности и Службе государственной охраны Республики Казахстан, продолжительность ежегодного отпуска исчисляется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